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1383" w14:textId="77777777" w:rsidR="00F376B4" w:rsidRPr="009657E2" w:rsidRDefault="00F376B4" w:rsidP="00F376B4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9657E2">
        <w:rPr>
          <w:rFonts w:ascii="Times New Roman" w:hAnsi="Times New Roman"/>
          <w:b/>
          <w:sz w:val="32"/>
          <w:szCs w:val="24"/>
        </w:rPr>
        <w:t>Kupní smlouva</w:t>
      </w:r>
    </w:p>
    <w:p w14:paraId="5E28912F" w14:textId="77777777" w:rsidR="00F376B4" w:rsidRPr="009657E2" w:rsidRDefault="00F376B4" w:rsidP="00F376B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9657E2">
        <w:rPr>
          <w:rFonts w:ascii="Times New Roman" w:hAnsi="Times New Roman"/>
          <w:sz w:val="20"/>
          <w:szCs w:val="24"/>
        </w:rPr>
        <w:t xml:space="preserve">uzavřená dle </w:t>
      </w:r>
      <w:proofErr w:type="spellStart"/>
      <w:r w:rsidRPr="009657E2">
        <w:rPr>
          <w:rFonts w:ascii="Times New Roman" w:hAnsi="Times New Roman"/>
          <w:sz w:val="20"/>
          <w:szCs w:val="24"/>
        </w:rPr>
        <w:t>ust</w:t>
      </w:r>
      <w:proofErr w:type="spellEnd"/>
      <w:r w:rsidRPr="009657E2">
        <w:rPr>
          <w:rFonts w:ascii="Times New Roman" w:hAnsi="Times New Roman"/>
          <w:sz w:val="20"/>
          <w:szCs w:val="24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9657E2">
          <w:rPr>
            <w:rFonts w:ascii="Times New Roman" w:hAnsi="Times New Roman"/>
            <w:sz w:val="20"/>
            <w:szCs w:val="24"/>
          </w:rPr>
          <w:t>2079 a</w:t>
        </w:r>
      </w:smartTag>
      <w:r w:rsidRPr="009657E2">
        <w:rPr>
          <w:rFonts w:ascii="Times New Roman" w:hAnsi="Times New Roman"/>
          <w:sz w:val="20"/>
          <w:szCs w:val="24"/>
        </w:rPr>
        <w:t xml:space="preserve"> násl. zák. č. 89/2012 Sb., občanského zákoníku</w:t>
      </w:r>
    </w:p>
    <w:p w14:paraId="55569702" w14:textId="77777777" w:rsidR="00F376B4" w:rsidRPr="009657E2" w:rsidRDefault="00F376B4" w:rsidP="00F376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EC06E2" w14:textId="77777777" w:rsidR="00F376B4" w:rsidRPr="009657E2" w:rsidRDefault="00F376B4" w:rsidP="00F376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D1002A" w14:textId="77777777" w:rsidR="00737BF2" w:rsidRPr="009657E2" w:rsidRDefault="00F376B4" w:rsidP="00737BF2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Kupující</w:t>
      </w:r>
      <w:r w:rsidR="00F94885">
        <w:rPr>
          <w:rFonts w:ascii="Times New Roman" w:hAnsi="Times New Roman"/>
          <w:b/>
          <w:sz w:val="24"/>
          <w:szCs w:val="24"/>
        </w:rPr>
        <w:t xml:space="preserve">: </w:t>
      </w:r>
      <w:r w:rsidR="00F94885">
        <w:rPr>
          <w:rFonts w:ascii="Times New Roman" w:hAnsi="Times New Roman"/>
          <w:b/>
          <w:sz w:val="24"/>
          <w:szCs w:val="24"/>
        </w:rPr>
        <w:tab/>
      </w:r>
      <w:r w:rsidR="00F94885">
        <w:rPr>
          <w:rFonts w:ascii="Times New Roman" w:hAnsi="Times New Roman"/>
          <w:b/>
          <w:sz w:val="24"/>
          <w:szCs w:val="24"/>
        </w:rPr>
        <w:tab/>
      </w:r>
      <w:r w:rsidR="00F94885">
        <w:rPr>
          <w:rFonts w:ascii="Times New Roman" w:hAnsi="Times New Roman"/>
          <w:b/>
          <w:sz w:val="24"/>
          <w:szCs w:val="24"/>
        </w:rPr>
        <w:tab/>
      </w:r>
      <w:r w:rsidR="00F94885" w:rsidRPr="0034402C">
        <w:rPr>
          <w:rFonts w:ascii="Times New Roman" w:hAnsi="Times New Roman"/>
          <w:sz w:val="24"/>
          <w:szCs w:val="24"/>
        </w:rPr>
        <w:t xml:space="preserve">Domov </w:t>
      </w:r>
      <w:r w:rsidR="00707FBD" w:rsidRPr="0034402C">
        <w:rPr>
          <w:rFonts w:ascii="Times New Roman" w:hAnsi="Times New Roman"/>
          <w:sz w:val="24"/>
          <w:szCs w:val="24"/>
        </w:rPr>
        <w:t>seniorů Havířov</w:t>
      </w:r>
      <w:r w:rsidR="00F94885" w:rsidRPr="0034402C">
        <w:rPr>
          <w:rFonts w:ascii="Times New Roman" w:hAnsi="Times New Roman"/>
          <w:sz w:val="24"/>
          <w:szCs w:val="24"/>
        </w:rPr>
        <w:t>, příspěvková organizace</w:t>
      </w:r>
    </w:p>
    <w:p w14:paraId="3F003309" w14:textId="77777777" w:rsidR="004F0BF7" w:rsidRPr="0034402C" w:rsidRDefault="004F0BF7" w:rsidP="00737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Zapsán: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4402C">
        <w:rPr>
          <w:rFonts w:ascii="Times New Roman" w:hAnsi="Times New Roman"/>
          <w:sz w:val="24"/>
          <w:szCs w:val="24"/>
        </w:rPr>
        <w:t xml:space="preserve">OR Krajského soudu v Ostravě v odd. </w:t>
      </w:r>
      <w:proofErr w:type="spellStart"/>
      <w:r w:rsidRPr="0034402C">
        <w:rPr>
          <w:rFonts w:ascii="Times New Roman" w:hAnsi="Times New Roman"/>
          <w:sz w:val="24"/>
          <w:szCs w:val="24"/>
        </w:rPr>
        <w:t>Pr</w:t>
      </w:r>
      <w:proofErr w:type="spellEnd"/>
      <w:r w:rsidRPr="0034402C">
        <w:rPr>
          <w:rFonts w:ascii="Times New Roman" w:hAnsi="Times New Roman"/>
          <w:sz w:val="24"/>
          <w:szCs w:val="24"/>
        </w:rPr>
        <w:t>, vložka 1085</w:t>
      </w:r>
    </w:p>
    <w:p w14:paraId="05B2A9C7" w14:textId="77777777" w:rsidR="00737BF2" w:rsidRPr="00F94885" w:rsidRDefault="00F376B4" w:rsidP="00737BF2">
      <w:pPr>
        <w:spacing w:after="0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Se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 w:rsidRPr="009657E2">
        <w:rPr>
          <w:rFonts w:ascii="Times New Roman" w:hAnsi="Times New Roman"/>
          <w:b/>
          <w:sz w:val="24"/>
          <w:szCs w:val="24"/>
        </w:rPr>
        <w:t>sídlem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4F0BF7" w:rsidRPr="0034402C">
        <w:rPr>
          <w:rFonts w:ascii="Times New Roman" w:hAnsi="Times New Roman"/>
          <w:sz w:val="24"/>
          <w:szCs w:val="24"/>
        </w:rPr>
        <w:t>Jaroslava Seiferta 1530/14, Havířov-Město, PSČ 736 01</w:t>
      </w:r>
    </w:p>
    <w:p w14:paraId="3227F20A" w14:textId="77777777" w:rsidR="00F376B4" w:rsidRPr="0034402C" w:rsidRDefault="00F376B4" w:rsidP="00737BF2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IČ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 w:rsidRPr="0034402C">
        <w:rPr>
          <w:rFonts w:ascii="Times New Roman" w:hAnsi="Times New Roman"/>
          <w:sz w:val="24"/>
          <w:szCs w:val="24"/>
        </w:rPr>
        <w:t>7</w:t>
      </w:r>
      <w:r w:rsidR="004F0BF7" w:rsidRPr="0034402C">
        <w:rPr>
          <w:rFonts w:ascii="Times New Roman" w:hAnsi="Times New Roman"/>
          <w:sz w:val="24"/>
          <w:szCs w:val="24"/>
        </w:rPr>
        <w:t>5139243</w:t>
      </w:r>
    </w:p>
    <w:p w14:paraId="417D2CB2" w14:textId="77777777" w:rsidR="00F376B4" w:rsidRPr="00F94885" w:rsidRDefault="00F376B4" w:rsidP="00737BF2">
      <w:pPr>
        <w:spacing w:after="0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DIČ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 w:rsidRPr="0034402C">
        <w:rPr>
          <w:rFonts w:ascii="Times New Roman" w:hAnsi="Times New Roman"/>
          <w:sz w:val="24"/>
          <w:szCs w:val="24"/>
        </w:rPr>
        <w:t>Neplátce DPH</w:t>
      </w:r>
    </w:p>
    <w:p w14:paraId="7A2871F1" w14:textId="77777777" w:rsidR="00F376B4" w:rsidRPr="00F94885" w:rsidRDefault="00F376B4" w:rsidP="00737BF2">
      <w:pPr>
        <w:spacing w:after="0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Zastoupený: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4F0BF7" w:rsidRPr="0034402C">
        <w:rPr>
          <w:rFonts w:ascii="Times New Roman" w:hAnsi="Times New Roman"/>
          <w:sz w:val="24"/>
          <w:szCs w:val="24"/>
        </w:rPr>
        <w:t xml:space="preserve">MUDr. Milanem </w:t>
      </w:r>
      <w:proofErr w:type="spellStart"/>
      <w:r w:rsidR="004F0BF7" w:rsidRPr="0034402C">
        <w:rPr>
          <w:rFonts w:ascii="Times New Roman" w:hAnsi="Times New Roman"/>
          <w:sz w:val="24"/>
          <w:szCs w:val="24"/>
        </w:rPr>
        <w:t>Dlábkem</w:t>
      </w:r>
      <w:proofErr w:type="spellEnd"/>
      <w:r w:rsidR="004F0BF7" w:rsidRPr="0034402C">
        <w:rPr>
          <w:rFonts w:ascii="Times New Roman" w:hAnsi="Times New Roman"/>
          <w:sz w:val="24"/>
          <w:szCs w:val="24"/>
        </w:rPr>
        <w:t>, ředitelem</w:t>
      </w:r>
    </w:p>
    <w:p w14:paraId="7CA81D1D" w14:textId="77777777" w:rsidR="004F0BF7" w:rsidRPr="0034402C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Bankovní spojení: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 w:rsidR="00F94885">
        <w:rPr>
          <w:rFonts w:ascii="Times New Roman" w:hAnsi="Times New Roman"/>
          <w:sz w:val="24"/>
          <w:szCs w:val="24"/>
        </w:rPr>
        <w:tab/>
      </w:r>
      <w:r w:rsidR="00F94885">
        <w:rPr>
          <w:rFonts w:ascii="Times New Roman" w:hAnsi="Times New Roman"/>
          <w:sz w:val="24"/>
          <w:szCs w:val="24"/>
        </w:rPr>
        <w:tab/>
      </w:r>
      <w:r w:rsidR="004F0BF7" w:rsidRPr="0034402C">
        <w:rPr>
          <w:rFonts w:ascii="Times New Roman" w:hAnsi="Times New Roman"/>
          <w:sz w:val="24"/>
          <w:szCs w:val="24"/>
        </w:rPr>
        <w:t>1664944359/0800</w:t>
      </w:r>
    </w:p>
    <w:p w14:paraId="5871D765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22613342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na straně jedné (dále jen „</w:t>
      </w:r>
      <w:r w:rsidRPr="009657E2">
        <w:rPr>
          <w:rFonts w:ascii="Times New Roman" w:hAnsi="Times New Roman"/>
          <w:b/>
          <w:sz w:val="24"/>
          <w:szCs w:val="24"/>
        </w:rPr>
        <w:t>kupující</w:t>
      </w:r>
      <w:r w:rsidRPr="009657E2">
        <w:rPr>
          <w:rFonts w:ascii="Times New Roman" w:hAnsi="Times New Roman"/>
          <w:sz w:val="24"/>
          <w:szCs w:val="24"/>
        </w:rPr>
        <w:t>“)</w:t>
      </w:r>
    </w:p>
    <w:p w14:paraId="05F81E3B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1AAC7A34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a</w:t>
      </w:r>
    </w:p>
    <w:p w14:paraId="65D8DC47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4B878342" w14:textId="77777777" w:rsidR="00F376B4" w:rsidRPr="009657E2" w:rsidRDefault="00F376B4" w:rsidP="00F376B4">
      <w:pPr>
        <w:spacing w:after="0"/>
        <w:rPr>
          <w:rFonts w:ascii="Times New Roman" w:hAnsi="Times New Roman"/>
          <w:b/>
          <w:sz w:val="24"/>
          <w:szCs w:val="24"/>
          <w:highlight w:val="green"/>
        </w:rPr>
      </w:pPr>
      <w:r w:rsidRPr="009657E2">
        <w:rPr>
          <w:rFonts w:ascii="Times New Roman" w:hAnsi="Times New Roman"/>
          <w:b/>
          <w:sz w:val="24"/>
          <w:szCs w:val="24"/>
          <w:highlight w:val="green"/>
        </w:rPr>
        <w:t xml:space="preserve">Prodávající: [DOPLNÍ </w:t>
      </w:r>
      <w:r w:rsidR="00D77BB8">
        <w:rPr>
          <w:rFonts w:ascii="Times New Roman" w:hAnsi="Times New Roman"/>
          <w:b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b/>
          <w:sz w:val="24"/>
          <w:szCs w:val="24"/>
          <w:highlight w:val="green"/>
        </w:rPr>
        <w:t>]</w:t>
      </w:r>
    </w:p>
    <w:p w14:paraId="28C3514C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 xml:space="preserve">Zapsán: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 xml:space="preserve">] v obchodním rejstříku vedeného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 xml:space="preserve">] v oddíle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 xml:space="preserve">], vložce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68128DAC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>Se sídlem:</w:t>
      </w:r>
      <w:r w:rsidRPr="009657E2">
        <w:rPr>
          <w:rFonts w:ascii="Times New Roman" w:hAnsi="Times New Roman"/>
          <w:b/>
          <w:sz w:val="24"/>
          <w:szCs w:val="24"/>
          <w:highlight w:val="green"/>
        </w:rPr>
        <w:t xml:space="preserve"> </w:t>
      </w:r>
      <w:r w:rsidRPr="009657E2">
        <w:rPr>
          <w:rFonts w:ascii="Times New Roman" w:hAnsi="Times New Roman"/>
          <w:sz w:val="24"/>
          <w:szCs w:val="24"/>
          <w:highlight w:val="green"/>
        </w:rPr>
        <w:t xml:space="preserve">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2AD2011D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 xml:space="preserve">IČ: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55817227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 xml:space="preserve">DIČ: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620519FB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 xml:space="preserve">Zastoupený: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78C2ADE3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 xml:space="preserve">Bankovní spojení: [DOPLNÍ </w:t>
      </w:r>
      <w:r w:rsidR="00D77BB8">
        <w:rPr>
          <w:rFonts w:ascii="Times New Roman" w:hAnsi="Times New Roman"/>
          <w:sz w:val="24"/>
          <w:szCs w:val="24"/>
          <w:highlight w:val="green"/>
        </w:rPr>
        <w:t>DODAVATEL</w:t>
      </w:r>
      <w:r w:rsidRPr="009657E2">
        <w:rPr>
          <w:rFonts w:ascii="Times New Roman" w:hAnsi="Times New Roman"/>
          <w:sz w:val="24"/>
          <w:szCs w:val="24"/>
          <w:highlight w:val="green"/>
        </w:rPr>
        <w:t>]</w:t>
      </w:r>
    </w:p>
    <w:p w14:paraId="5F95D965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12C1E251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na straně druhé (dále jen „</w:t>
      </w:r>
      <w:r w:rsidRPr="009657E2">
        <w:rPr>
          <w:rFonts w:ascii="Times New Roman" w:hAnsi="Times New Roman"/>
          <w:b/>
          <w:sz w:val="24"/>
          <w:szCs w:val="24"/>
        </w:rPr>
        <w:t>prodávající</w:t>
      </w:r>
      <w:r w:rsidRPr="009657E2">
        <w:rPr>
          <w:rFonts w:ascii="Times New Roman" w:hAnsi="Times New Roman"/>
          <w:sz w:val="24"/>
          <w:szCs w:val="24"/>
        </w:rPr>
        <w:t>“)</w:t>
      </w:r>
    </w:p>
    <w:p w14:paraId="3314031C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21C8202A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a kupující dále také jako „</w:t>
      </w:r>
      <w:r w:rsidRPr="009657E2">
        <w:rPr>
          <w:rFonts w:ascii="Times New Roman" w:hAnsi="Times New Roman"/>
          <w:b/>
          <w:sz w:val="24"/>
          <w:szCs w:val="24"/>
        </w:rPr>
        <w:t>smluvní strany</w:t>
      </w:r>
      <w:r w:rsidRPr="009657E2">
        <w:rPr>
          <w:rFonts w:ascii="Times New Roman" w:hAnsi="Times New Roman"/>
          <w:sz w:val="24"/>
          <w:szCs w:val="24"/>
        </w:rPr>
        <w:t>“</w:t>
      </w:r>
    </w:p>
    <w:p w14:paraId="1586C0AE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nebo jednotlivě jako „</w:t>
      </w:r>
      <w:r w:rsidRPr="009657E2">
        <w:rPr>
          <w:rFonts w:ascii="Times New Roman" w:hAnsi="Times New Roman"/>
          <w:b/>
          <w:sz w:val="24"/>
          <w:szCs w:val="24"/>
        </w:rPr>
        <w:t>smluvní strana</w:t>
      </w:r>
      <w:r w:rsidRPr="009657E2">
        <w:rPr>
          <w:rFonts w:ascii="Times New Roman" w:hAnsi="Times New Roman"/>
          <w:sz w:val="24"/>
          <w:szCs w:val="24"/>
        </w:rPr>
        <w:t>“</w:t>
      </w:r>
    </w:p>
    <w:p w14:paraId="6D9A8962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5C955AF4" w14:textId="2F29B5B2" w:rsidR="00F376B4" w:rsidRDefault="00F376B4" w:rsidP="00C621C2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tímto uzavírají tuto kupní smlouvu v souladu s ustanovením § </w:t>
      </w:r>
      <w:smartTag w:uri="urn:schemas-microsoft-com:office:smarttags" w:element="metricconverter">
        <w:smartTagPr>
          <w:attr w:name="ProductID" w:val="2079 a"/>
        </w:smartTagPr>
        <w:r w:rsidRPr="009657E2">
          <w:rPr>
            <w:rFonts w:ascii="Times New Roman" w:hAnsi="Times New Roman"/>
            <w:sz w:val="24"/>
            <w:szCs w:val="24"/>
          </w:rPr>
          <w:t>2079 a</w:t>
        </w:r>
      </w:smartTag>
      <w:r w:rsidRPr="009657E2">
        <w:rPr>
          <w:rFonts w:ascii="Times New Roman" w:hAnsi="Times New Roman"/>
          <w:sz w:val="24"/>
          <w:szCs w:val="24"/>
        </w:rPr>
        <w:t xml:space="preserve"> násl. zákona č. 89/2012 Sb., občanský zákoník, v platném a účinném znění (dále jen „</w:t>
      </w:r>
      <w:r w:rsidRPr="009657E2">
        <w:rPr>
          <w:rFonts w:ascii="Times New Roman" w:hAnsi="Times New Roman"/>
          <w:b/>
          <w:sz w:val="24"/>
          <w:szCs w:val="24"/>
        </w:rPr>
        <w:t>občanský zákoník</w:t>
      </w:r>
      <w:r w:rsidRPr="009657E2">
        <w:rPr>
          <w:rFonts w:ascii="Times New Roman" w:hAnsi="Times New Roman"/>
          <w:sz w:val="24"/>
          <w:szCs w:val="24"/>
        </w:rPr>
        <w:t>“), jako výsledek veřejné zakázky</w:t>
      </w:r>
      <w:r w:rsidR="004F0BF7">
        <w:rPr>
          <w:rFonts w:ascii="Times New Roman" w:hAnsi="Times New Roman"/>
          <w:sz w:val="24"/>
          <w:szCs w:val="24"/>
        </w:rPr>
        <w:t xml:space="preserve"> malého rozsahu</w:t>
      </w:r>
      <w:r w:rsidRPr="009657E2">
        <w:rPr>
          <w:rFonts w:ascii="Times New Roman" w:hAnsi="Times New Roman"/>
          <w:sz w:val="24"/>
          <w:szCs w:val="24"/>
        </w:rPr>
        <w:t xml:space="preserve"> nazvané </w:t>
      </w:r>
      <w:r w:rsidR="00A97B04">
        <w:rPr>
          <w:rFonts w:ascii="Times New Roman" w:hAnsi="Times New Roman"/>
          <w:b/>
          <w:bCs/>
          <w:sz w:val="24"/>
          <w:szCs w:val="24"/>
        </w:rPr>
        <w:t>„</w:t>
      </w:r>
      <w:r w:rsidR="00D16308">
        <w:rPr>
          <w:rFonts w:ascii="Times New Roman" w:hAnsi="Times New Roman"/>
          <w:b/>
          <w:bCs/>
          <w:sz w:val="24"/>
          <w:szCs w:val="24"/>
        </w:rPr>
        <w:t xml:space="preserve">Elektrické </w:t>
      </w:r>
      <w:proofErr w:type="spellStart"/>
      <w:r w:rsidR="00D16308">
        <w:rPr>
          <w:rFonts w:ascii="Times New Roman" w:hAnsi="Times New Roman"/>
          <w:b/>
          <w:bCs/>
          <w:sz w:val="24"/>
          <w:szCs w:val="24"/>
        </w:rPr>
        <w:t>vakové</w:t>
      </w:r>
      <w:proofErr w:type="spellEnd"/>
      <w:r w:rsidR="00D16308">
        <w:rPr>
          <w:rFonts w:ascii="Times New Roman" w:hAnsi="Times New Roman"/>
          <w:b/>
          <w:bCs/>
          <w:sz w:val="24"/>
          <w:szCs w:val="24"/>
        </w:rPr>
        <w:t xml:space="preserve"> zvedáky</w:t>
      </w:r>
      <w:r w:rsidR="00D77BB8">
        <w:rPr>
          <w:rFonts w:ascii="Times New Roman" w:hAnsi="Times New Roman"/>
          <w:b/>
          <w:bCs/>
          <w:sz w:val="24"/>
          <w:szCs w:val="24"/>
        </w:rPr>
        <w:t>“</w:t>
      </w:r>
      <w:r w:rsidR="00C621C2" w:rsidRPr="00965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57E2">
        <w:rPr>
          <w:rFonts w:ascii="Times New Roman" w:hAnsi="Times New Roman"/>
          <w:sz w:val="24"/>
          <w:szCs w:val="24"/>
        </w:rPr>
        <w:t>(dále jen „</w:t>
      </w:r>
      <w:r w:rsidRPr="009657E2">
        <w:rPr>
          <w:rFonts w:ascii="Times New Roman" w:hAnsi="Times New Roman"/>
          <w:b/>
          <w:sz w:val="24"/>
          <w:szCs w:val="24"/>
        </w:rPr>
        <w:t>veřejná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 w:rsidRPr="009657E2">
        <w:rPr>
          <w:rFonts w:ascii="Times New Roman" w:hAnsi="Times New Roman"/>
          <w:b/>
          <w:sz w:val="24"/>
          <w:szCs w:val="24"/>
        </w:rPr>
        <w:t>zakázka</w:t>
      </w:r>
      <w:r w:rsidRPr="009657E2">
        <w:rPr>
          <w:rFonts w:ascii="Times New Roman" w:hAnsi="Times New Roman"/>
          <w:sz w:val="24"/>
          <w:szCs w:val="24"/>
        </w:rPr>
        <w:t>“).</w:t>
      </w:r>
    </w:p>
    <w:p w14:paraId="6D3C6413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Předmět smlouvy</w:t>
      </w:r>
    </w:p>
    <w:p w14:paraId="40D83173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40EDEF0E" w14:textId="70F272BA" w:rsidR="00027517" w:rsidRDefault="00F376B4" w:rsidP="00504FA6">
      <w:pPr>
        <w:spacing w:after="0"/>
        <w:ind w:left="312"/>
        <w:jc w:val="both"/>
        <w:rPr>
          <w:rFonts w:ascii="Times New Roman" w:hAnsi="Times New Roman"/>
          <w:sz w:val="24"/>
          <w:szCs w:val="24"/>
        </w:rPr>
      </w:pPr>
      <w:r w:rsidRPr="00027517">
        <w:rPr>
          <w:rFonts w:ascii="Times New Roman" w:hAnsi="Times New Roman"/>
          <w:sz w:val="24"/>
          <w:szCs w:val="24"/>
        </w:rPr>
        <w:t xml:space="preserve">Předmětem této smlouvy je </w:t>
      </w:r>
      <w:r w:rsidR="00027517" w:rsidRPr="00027517">
        <w:rPr>
          <w:rFonts w:ascii="Times New Roman" w:hAnsi="Times New Roman"/>
          <w:sz w:val="24"/>
          <w:szCs w:val="24"/>
        </w:rPr>
        <w:t>dodávka</w:t>
      </w:r>
      <w:r w:rsidR="00D16308">
        <w:rPr>
          <w:rFonts w:ascii="Times New Roman" w:hAnsi="Times New Roman"/>
          <w:sz w:val="24"/>
          <w:szCs w:val="24"/>
        </w:rPr>
        <w:t xml:space="preserve"> </w:t>
      </w:r>
      <w:r w:rsidR="00D16308" w:rsidRPr="00FB3F80">
        <w:rPr>
          <w:rFonts w:ascii="Times New Roman" w:hAnsi="Times New Roman"/>
          <w:sz w:val="24"/>
          <w:szCs w:val="24"/>
          <w:highlight w:val="green"/>
        </w:rPr>
        <w:t xml:space="preserve">1 ks elektrického </w:t>
      </w:r>
      <w:proofErr w:type="spellStart"/>
      <w:r w:rsidR="00D16308" w:rsidRPr="00FB3F80">
        <w:rPr>
          <w:rFonts w:ascii="Times New Roman" w:hAnsi="Times New Roman"/>
          <w:sz w:val="24"/>
          <w:szCs w:val="24"/>
          <w:highlight w:val="green"/>
        </w:rPr>
        <w:t>vakového</w:t>
      </w:r>
      <w:proofErr w:type="spellEnd"/>
      <w:r w:rsidR="00D16308" w:rsidRPr="00FB3F80">
        <w:rPr>
          <w:rFonts w:ascii="Times New Roman" w:hAnsi="Times New Roman"/>
          <w:sz w:val="24"/>
          <w:szCs w:val="24"/>
          <w:highlight w:val="green"/>
        </w:rPr>
        <w:t xml:space="preserve"> zvedáku pro středisko Helios /</w:t>
      </w:r>
      <w:r w:rsidR="00027517" w:rsidRPr="00FB3F80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D16308" w:rsidRPr="00FB3F80">
        <w:rPr>
          <w:rFonts w:ascii="Times New Roman" w:hAnsi="Times New Roman"/>
          <w:sz w:val="24"/>
          <w:szCs w:val="24"/>
          <w:highlight w:val="green"/>
        </w:rPr>
        <w:t xml:space="preserve">2 ks elektrických </w:t>
      </w:r>
      <w:proofErr w:type="spellStart"/>
      <w:r w:rsidR="00D16308" w:rsidRPr="00FB3F80">
        <w:rPr>
          <w:rFonts w:ascii="Times New Roman" w:hAnsi="Times New Roman"/>
          <w:sz w:val="24"/>
          <w:szCs w:val="24"/>
          <w:highlight w:val="green"/>
        </w:rPr>
        <w:t>vakových</w:t>
      </w:r>
      <w:proofErr w:type="spellEnd"/>
      <w:r w:rsidR="00D16308" w:rsidRPr="00FB3F80">
        <w:rPr>
          <w:rFonts w:ascii="Times New Roman" w:hAnsi="Times New Roman"/>
          <w:sz w:val="24"/>
          <w:szCs w:val="24"/>
          <w:highlight w:val="green"/>
        </w:rPr>
        <w:t xml:space="preserve"> zvedáků pro středisko Luna /</w:t>
      </w:r>
      <w:r w:rsidR="00504FA6">
        <w:rPr>
          <w:rFonts w:ascii="Times New Roman" w:hAnsi="Times New Roman"/>
          <w:sz w:val="24"/>
          <w:szCs w:val="24"/>
        </w:rPr>
        <w:t xml:space="preserve"> 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(prodávající ponechá </w:t>
      </w:r>
      <w:r w:rsidR="00504FA6">
        <w:rPr>
          <w:rFonts w:ascii="Times New Roman" w:hAnsi="Times New Roman"/>
          <w:i/>
          <w:iCs/>
          <w:sz w:val="24"/>
          <w:szCs w:val="24"/>
        </w:rPr>
        <w:t>předmět té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část</w:t>
      </w:r>
      <w:r w:rsidR="00504FA6">
        <w:rPr>
          <w:rFonts w:ascii="Times New Roman" w:hAnsi="Times New Roman"/>
          <w:i/>
          <w:iCs/>
          <w:sz w:val="24"/>
          <w:szCs w:val="24"/>
        </w:rPr>
        <w:t>i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veřejné zakázky</w:t>
      </w:r>
      <w:r w:rsidR="00504FA6">
        <w:rPr>
          <w:rFonts w:ascii="Times New Roman" w:hAnsi="Times New Roman"/>
          <w:i/>
          <w:iCs/>
          <w:sz w:val="24"/>
          <w:szCs w:val="24"/>
        </w:rPr>
        <w:t xml:space="preserve">, ne kterou 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>pod</w:t>
      </w:r>
      <w:r w:rsidR="00504FA6">
        <w:rPr>
          <w:rFonts w:ascii="Times New Roman" w:hAnsi="Times New Roman"/>
          <w:i/>
          <w:iCs/>
          <w:sz w:val="24"/>
          <w:szCs w:val="24"/>
        </w:rPr>
        <w:t>al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nabídku</w:t>
      </w:r>
      <w:r w:rsidR="00504FA6">
        <w:rPr>
          <w:rFonts w:ascii="Times New Roman" w:hAnsi="Times New Roman"/>
          <w:i/>
          <w:iCs/>
          <w:sz w:val="24"/>
          <w:szCs w:val="24"/>
        </w:rPr>
        <w:t>)</w:t>
      </w:r>
      <w:r w:rsidR="00504F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3A36" w:rsidRPr="00027517">
        <w:rPr>
          <w:rFonts w:ascii="Times New Roman" w:hAnsi="Times New Roman"/>
          <w:sz w:val="24"/>
          <w:szCs w:val="24"/>
        </w:rPr>
        <w:t>splňující</w:t>
      </w:r>
      <w:r w:rsidR="00D77BB8" w:rsidRPr="00027517">
        <w:rPr>
          <w:rFonts w:ascii="Times New Roman" w:hAnsi="Times New Roman"/>
          <w:sz w:val="24"/>
          <w:szCs w:val="24"/>
        </w:rPr>
        <w:t xml:space="preserve"> </w:t>
      </w:r>
      <w:r w:rsidRPr="00027517">
        <w:rPr>
          <w:rFonts w:ascii="Times New Roman" w:hAnsi="Times New Roman"/>
          <w:sz w:val="24"/>
          <w:szCs w:val="24"/>
        </w:rPr>
        <w:t>technick</w:t>
      </w:r>
      <w:r w:rsidR="001B3A36" w:rsidRPr="00027517">
        <w:rPr>
          <w:rFonts w:ascii="Times New Roman" w:hAnsi="Times New Roman"/>
          <w:sz w:val="24"/>
          <w:szCs w:val="24"/>
        </w:rPr>
        <w:t>ou</w:t>
      </w:r>
      <w:r w:rsidRPr="00027517">
        <w:rPr>
          <w:rFonts w:ascii="Times New Roman" w:hAnsi="Times New Roman"/>
          <w:sz w:val="24"/>
          <w:szCs w:val="24"/>
        </w:rPr>
        <w:t xml:space="preserve"> specifikac</w:t>
      </w:r>
      <w:r w:rsidR="001B3A36" w:rsidRPr="00027517">
        <w:rPr>
          <w:rFonts w:ascii="Times New Roman" w:hAnsi="Times New Roman"/>
          <w:sz w:val="24"/>
          <w:szCs w:val="24"/>
        </w:rPr>
        <w:t>i uvedenou</w:t>
      </w:r>
      <w:r w:rsidRPr="00027517">
        <w:rPr>
          <w:rFonts w:ascii="Times New Roman" w:hAnsi="Times New Roman"/>
          <w:sz w:val="24"/>
          <w:szCs w:val="24"/>
        </w:rPr>
        <w:t xml:space="preserve"> v </w:t>
      </w:r>
      <w:r w:rsidR="00F16D4E" w:rsidRPr="00027517">
        <w:rPr>
          <w:rFonts w:ascii="Times New Roman" w:hAnsi="Times New Roman"/>
          <w:sz w:val="24"/>
          <w:szCs w:val="24"/>
        </w:rPr>
        <w:t xml:space="preserve">příloze </w:t>
      </w:r>
      <w:r w:rsidR="00D77BB8" w:rsidRPr="00027517">
        <w:rPr>
          <w:rFonts w:ascii="Times New Roman" w:hAnsi="Times New Roman"/>
          <w:sz w:val="24"/>
          <w:szCs w:val="24"/>
        </w:rPr>
        <w:t xml:space="preserve">č. </w:t>
      </w:r>
      <w:r w:rsidR="008B22E4">
        <w:rPr>
          <w:rFonts w:ascii="Times New Roman" w:hAnsi="Times New Roman"/>
          <w:sz w:val="24"/>
          <w:szCs w:val="24"/>
        </w:rPr>
        <w:t>1</w:t>
      </w:r>
      <w:r w:rsidR="00D77BB8" w:rsidRPr="00027517">
        <w:rPr>
          <w:rFonts w:ascii="Times New Roman" w:hAnsi="Times New Roman"/>
          <w:sz w:val="24"/>
          <w:szCs w:val="24"/>
        </w:rPr>
        <w:t xml:space="preserve"> k</w:t>
      </w:r>
      <w:r w:rsidR="00BE2797" w:rsidRPr="00027517">
        <w:rPr>
          <w:rFonts w:ascii="Times New Roman" w:hAnsi="Times New Roman"/>
          <w:sz w:val="24"/>
          <w:szCs w:val="24"/>
        </w:rPr>
        <w:t> výzvě k podání nabídky</w:t>
      </w:r>
      <w:r w:rsidR="00D77BB8" w:rsidRPr="00027517">
        <w:rPr>
          <w:rFonts w:ascii="Times New Roman" w:hAnsi="Times New Roman"/>
          <w:sz w:val="24"/>
          <w:szCs w:val="24"/>
        </w:rPr>
        <w:t xml:space="preserve"> veřejné zakázky </w:t>
      </w:r>
      <w:r w:rsidRPr="00027517">
        <w:rPr>
          <w:rFonts w:ascii="Times New Roman" w:hAnsi="Times New Roman"/>
          <w:sz w:val="24"/>
          <w:szCs w:val="24"/>
        </w:rPr>
        <w:t>(dále jen „</w:t>
      </w:r>
      <w:r w:rsidRPr="00027517">
        <w:rPr>
          <w:rFonts w:ascii="Times New Roman" w:hAnsi="Times New Roman"/>
          <w:b/>
          <w:sz w:val="24"/>
          <w:szCs w:val="24"/>
        </w:rPr>
        <w:t>předmět plnění</w:t>
      </w:r>
      <w:r w:rsidRPr="00027517">
        <w:rPr>
          <w:rFonts w:ascii="Times New Roman" w:hAnsi="Times New Roman"/>
          <w:sz w:val="24"/>
          <w:szCs w:val="24"/>
        </w:rPr>
        <w:t>“). Prodávající se dále zavazuje umožnit kupujícímu nabýt vlastnické právo k předmětu plnění. Předmět plnění musí splňovat veškeré požadavky stanov</w:t>
      </w:r>
      <w:r w:rsidR="00304E63" w:rsidRPr="00027517">
        <w:rPr>
          <w:rFonts w:ascii="Times New Roman" w:hAnsi="Times New Roman"/>
          <w:sz w:val="24"/>
          <w:szCs w:val="24"/>
        </w:rPr>
        <w:t>e</w:t>
      </w:r>
      <w:r w:rsidRPr="00027517">
        <w:rPr>
          <w:rFonts w:ascii="Times New Roman" w:hAnsi="Times New Roman"/>
          <w:sz w:val="24"/>
          <w:szCs w:val="24"/>
        </w:rPr>
        <w:t>né pro jeho uvedení na trh a do provozu dle platných právních předpisů</w:t>
      </w:r>
      <w:r w:rsidR="00027517">
        <w:rPr>
          <w:rFonts w:ascii="Times New Roman" w:hAnsi="Times New Roman"/>
          <w:sz w:val="24"/>
          <w:szCs w:val="24"/>
        </w:rPr>
        <w:t>.</w:t>
      </w:r>
    </w:p>
    <w:p w14:paraId="02F8C39B" w14:textId="687B0FCA" w:rsidR="00F376B4" w:rsidRPr="00027517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7517">
        <w:rPr>
          <w:rFonts w:ascii="Times New Roman" w:hAnsi="Times New Roman"/>
          <w:sz w:val="24"/>
          <w:szCs w:val="24"/>
        </w:rPr>
        <w:lastRenderedPageBreak/>
        <w:t xml:space="preserve">Součástí předmětu plnění je </w:t>
      </w:r>
      <w:r w:rsidR="00333852">
        <w:rPr>
          <w:rFonts w:ascii="Times New Roman" w:hAnsi="Times New Roman"/>
          <w:sz w:val="24"/>
          <w:szCs w:val="24"/>
        </w:rPr>
        <w:t xml:space="preserve">doprava do místa plnění, </w:t>
      </w:r>
      <w:r w:rsidR="00D16308">
        <w:rPr>
          <w:rFonts w:ascii="Times New Roman" w:hAnsi="Times New Roman"/>
          <w:sz w:val="24"/>
          <w:szCs w:val="24"/>
        </w:rPr>
        <w:t>veškeré nezbytné komponenty potřebné pro uvedení předmětu zakázky do provozu</w:t>
      </w:r>
      <w:r w:rsidRPr="00027517">
        <w:rPr>
          <w:rFonts w:ascii="Times New Roman" w:hAnsi="Times New Roman"/>
          <w:sz w:val="24"/>
          <w:szCs w:val="24"/>
        </w:rPr>
        <w:t xml:space="preserve">, technické a aplikační zaškolení </w:t>
      </w:r>
      <w:r w:rsidR="002D3A6E" w:rsidRPr="00027517">
        <w:rPr>
          <w:rFonts w:ascii="Times New Roman" w:hAnsi="Times New Roman"/>
          <w:sz w:val="24"/>
          <w:szCs w:val="24"/>
        </w:rPr>
        <w:t>personálu</w:t>
      </w:r>
      <w:r w:rsidRPr="00027517">
        <w:rPr>
          <w:rFonts w:ascii="Times New Roman" w:hAnsi="Times New Roman"/>
          <w:sz w:val="24"/>
          <w:szCs w:val="24"/>
        </w:rPr>
        <w:t>, uvedení do provozu s předvedením funkčnosti</w:t>
      </w:r>
      <w:r w:rsidR="00D16308">
        <w:rPr>
          <w:rFonts w:ascii="Times New Roman" w:hAnsi="Times New Roman"/>
          <w:sz w:val="24"/>
          <w:szCs w:val="24"/>
        </w:rPr>
        <w:t xml:space="preserve">, </w:t>
      </w:r>
      <w:r w:rsidRPr="00027517">
        <w:rPr>
          <w:rFonts w:ascii="Times New Roman" w:hAnsi="Times New Roman"/>
          <w:sz w:val="24"/>
          <w:szCs w:val="24"/>
        </w:rPr>
        <w:t xml:space="preserve">poskytování bezplatného </w:t>
      </w:r>
      <w:r w:rsidR="00285BFA">
        <w:rPr>
          <w:rFonts w:ascii="Times New Roman" w:hAnsi="Times New Roman"/>
          <w:sz w:val="24"/>
          <w:szCs w:val="24"/>
        </w:rPr>
        <w:t>záručního servisu a provádění technických kontrol po dobu záruky</w:t>
      </w:r>
      <w:r w:rsidRPr="00027517">
        <w:rPr>
          <w:rFonts w:ascii="Times New Roman" w:hAnsi="Times New Roman"/>
          <w:sz w:val="24"/>
          <w:szCs w:val="24"/>
        </w:rPr>
        <w:t xml:space="preserve">, likvidace obalů a odpadu. </w:t>
      </w:r>
    </w:p>
    <w:p w14:paraId="1C74CAC8" w14:textId="4A4A8B0B" w:rsidR="00F376B4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Součástí předmětu plnění je předání dokladů, návodu</w:t>
      </w:r>
      <w:r w:rsidR="00D16308">
        <w:rPr>
          <w:rFonts w:ascii="Times New Roman" w:hAnsi="Times New Roman"/>
          <w:sz w:val="24"/>
          <w:szCs w:val="24"/>
        </w:rPr>
        <w:t xml:space="preserve">, záručního listu </w:t>
      </w:r>
      <w:r w:rsidRPr="009657E2">
        <w:rPr>
          <w:rFonts w:ascii="Times New Roman" w:hAnsi="Times New Roman"/>
          <w:sz w:val="24"/>
          <w:szCs w:val="24"/>
        </w:rPr>
        <w:t>a jiných dokumentů</w:t>
      </w:r>
      <w:r w:rsidR="00AA22E5">
        <w:rPr>
          <w:rFonts w:ascii="Times New Roman" w:hAnsi="Times New Roman"/>
          <w:sz w:val="24"/>
          <w:szCs w:val="24"/>
        </w:rPr>
        <w:t>,</w:t>
      </w:r>
      <w:r w:rsidRPr="009657E2">
        <w:rPr>
          <w:rFonts w:ascii="Times New Roman" w:hAnsi="Times New Roman"/>
          <w:sz w:val="24"/>
          <w:szCs w:val="24"/>
        </w:rPr>
        <w:t xml:space="preserve"> pokud jsou tyto doklady pro užívání předmětu plnění nezbytné</w:t>
      </w:r>
      <w:r w:rsidR="00D77BB8">
        <w:rPr>
          <w:rFonts w:ascii="Times New Roman" w:hAnsi="Times New Roman"/>
          <w:sz w:val="24"/>
          <w:szCs w:val="24"/>
        </w:rPr>
        <w:t>, a to v českém jazyce</w:t>
      </w:r>
      <w:r w:rsidRPr="009657E2">
        <w:rPr>
          <w:rFonts w:ascii="Times New Roman" w:hAnsi="Times New Roman"/>
          <w:sz w:val="24"/>
          <w:szCs w:val="24"/>
        </w:rPr>
        <w:t xml:space="preserve">. </w:t>
      </w:r>
    </w:p>
    <w:p w14:paraId="47941A59" w14:textId="77777777" w:rsidR="00F376B4" w:rsidRPr="009657E2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Předmět plnění musí být nový, nepoužitý, nerepasovaný, nepoškozený, plně funkční, v nejvyšší jakosti poskytované výrobcem zboží a spolu se všemi právy nutnými k jeho řádnému a nerušenému nakládání a užívání kupujícím.</w:t>
      </w:r>
    </w:p>
    <w:p w14:paraId="17C3A1F3" w14:textId="77777777" w:rsidR="00F376B4" w:rsidRPr="009657E2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prohlašuje, že předmět plnění dle této smlouvy je zcela v souladu s požadavky kupujícího uvedenými v zadávací dokumentaci veřejné zakázky a že je výlučným vlastníkem předmětu plnění, že na předmětu plnění neváznou žádná práva třetích osob a že není dána žádná překážka, která by mu bránila s předmětem plnění podle této smlouvy disponovat. Prodávající prohlašuje, že předmět plnění nemá žádné vady, které by bránily jeho použití ke sjednaným či obvyklým účelům.</w:t>
      </w:r>
    </w:p>
    <w:p w14:paraId="4728A40B" w14:textId="77777777" w:rsidR="00F376B4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Kupující se zavazuje předmět plnění převzít a zaplatit prodávajícímu níže uvedenou kupní cenu. </w:t>
      </w:r>
    </w:p>
    <w:p w14:paraId="7D2A1FBF" w14:textId="77777777" w:rsidR="00F376B4" w:rsidRPr="009657E2" w:rsidRDefault="00F376B4" w:rsidP="00F37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Prodávající prohlašuje, že se před podpisem této smlouvy důkladně seznámil se všemi kupujícím předloženými doklady a podklady týkajícími se výše uvedeného předmětu plnění. </w:t>
      </w:r>
    </w:p>
    <w:p w14:paraId="5410D5DA" w14:textId="77777777" w:rsidR="00AB4B06" w:rsidRPr="009657E2" w:rsidRDefault="00AB4B06" w:rsidP="00AB4B06">
      <w:pPr>
        <w:pStyle w:val="Odstavecseseznamem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4E8E297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Kupní cena</w:t>
      </w:r>
    </w:p>
    <w:p w14:paraId="15497EE5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3F95C7F8" w14:textId="77777777" w:rsidR="00F376B4" w:rsidRPr="009657E2" w:rsidRDefault="00F376B4" w:rsidP="00F376B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Kupní cena za splnění této smlouvy prodávajícím je sjednána v souladu s cenou, kterou prodávající nabídl v rámci zadávacího řízení na veřejnou zakázku. </w:t>
      </w:r>
    </w:p>
    <w:p w14:paraId="44980B68" w14:textId="77777777" w:rsidR="00FB3F80" w:rsidRPr="00FB3F80" w:rsidRDefault="00F376B4" w:rsidP="00E51F4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highlight w:val="green"/>
        </w:rPr>
      </w:pPr>
      <w:r w:rsidRPr="00285BFA">
        <w:rPr>
          <w:rFonts w:ascii="Times New Roman" w:hAnsi="Times New Roman"/>
          <w:sz w:val="24"/>
          <w:szCs w:val="24"/>
        </w:rPr>
        <w:t>Kupní cena</w:t>
      </w:r>
      <w:r w:rsidR="00285BFA" w:rsidRPr="00285BFA">
        <w:rPr>
          <w:rFonts w:ascii="Times New Roman" w:hAnsi="Times New Roman"/>
          <w:sz w:val="24"/>
          <w:szCs w:val="24"/>
        </w:rPr>
        <w:t xml:space="preserve"> za </w:t>
      </w:r>
      <w:r w:rsidR="00FB3F80">
        <w:rPr>
          <w:rFonts w:ascii="Times New Roman" w:hAnsi="Times New Roman"/>
          <w:sz w:val="24"/>
          <w:szCs w:val="24"/>
        </w:rPr>
        <w:t xml:space="preserve">dílčí část veřejné zakázky </w:t>
      </w:r>
      <w:proofErr w:type="gramStart"/>
      <w:r w:rsidR="00FB3F80">
        <w:rPr>
          <w:rFonts w:ascii="Times New Roman" w:hAnsi="Times New Roman"/>
          <w:sz w:val="24"/>
          <w:szCs w:val="24"/>
        </w:rPr>
        <w:t xml:space="preserve">1 </w:t>
      </w:r>
      <w:r w:rsidRPr="00285BFA">
        <w:rPr>
          <w:rFonts w:ascii="Times New Roman" w:hAnsi="Times New Roman"/>
          <w:sz w:val="24"/>
          <w:szCs w:val="24"/>
        </w:rPr>
        <w:t xml:space="preserve"> činí</w:t>
      </w:r>
      <w:proofErr w:type="gramEnd"/>
      <w:r w:rsidRPr="00285BFA">
        <w:rPr>
          <w:rFonts w:ascii="Times New Roman" w:hAnsi="Times New Roman"/>
          <w:sz w:val="24"/>
          <w:szCs w:val="24"/>
        </w:rPr>
        <w:t xml:space="preserve">: </w:t>
      </w:r>
    </w:p>
    <w:p w14:paraId="70255872" w14:textId="38EF04CD" w:rsidR="00285BFA" w:rsidRDefault="00285BFA" w:rsidP="00FB3F80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 xml:space="preserve">bez DPH </w:t>
      </w:r>
      <w:proofErr w:type="gramStart"/>
      <w:r w:rsidR="00F376B4" w:rsidRPr="009657E2">
        <w:rPr>
          <w:rFonts w:ascii="Times New Roman" w:hAnsi="Times New Roman"/>
          <w:sz w:val="24"/>
          <w:szCs w:val="24"/>
          <w:highlight w:val="green"/>
        </w:rPr>
        <w:t>…</w:t>
      </w:r>
      <w:r>
        <w:rPr>
          <w:rFonts w:ascii="Times New Roman" w:hAnsi="Times New Roman"/>
          <w:sz w:val="24"/>
          <w:szCs w:val="24"/>
          <w:highlight w:val="green"/>
        </w:rPr>
        <w:t>….</w:t>
      </w:r>
      <w:proofErr w:type="gramEnd"/>
      <w:r>
        <w:rPr>
          <w:rFonts w:ascii="Times New Roman" w:hAnsi="Times New Roman"/>
          <w:sz w:val="24"/>
          <w:szCs w:val="24"/>
          <w:highlight w:val="green"/>
        </w:rPr>
        <w:t>…</w:t>
      </w:r>
      <w:r w:rsidR="00F376B4" w:rsidRPr="009657E2">
        <w:rPr>
          <w:rFonts w:ascii="Times New Roman" w:hAnsi="Times New Roman"/>
          <w:sz w:val="24"/>
          <w:szCs w:val="24"/>
          <w:highlight w:val="green"/>
        </w:rPr>
        <w:t>….,- Kč</w:t>
      </w:r>
    </w:p>
    <w:p w14:paraId="63BF0812" w14:textId="77777777" w:rsidR="00285BFA" w:rsidRDefault="00285BFA" w:rsidP="00FB3F80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>DPH …%</w:t>
      </w:r>
      <w:r w:rsidR="00F376B4" w:rsidRPr="009657E2">
        <w:rPr>
          <w:rFonts w:ascii="Times New Roman" w:hAnsi="Times New Roman"/>
          <w:sz w:val="24"/>
          <w:szCs w:val="24"/>
          <w:highlight w:val="green"/>
        </w:rPr>
        <w:t>…</w:t>
      </w:r>
      <w:proofErr w:type="gramStart"/>
      <w:r w:rsidR="00F376B4" w:rsidRPr="009657E2">
        <w:rPr>
          <w:rFonts w:ascii="Times New Roman" w:hAnsi="Times New Roman"/>
          <w:sz w:val="24"/>
          <w:szCs w:val="24"/>
          <w:highlight w:val="green"/>
        </w:rPr>
        <w:t>……</w:t>
      </w:r>
      <w:r>
        <w:rPr>
          <w:rFonts w:ascii="Times New Roman" w:hAnsi="Times New Roman"/>
          <w:sz w:val="24"/>
          <w:szCs w:val="24"/>
          <w:highlight w:val="green"/>
        </w:rPr>
        <w:t>.</w:t>
      </w:r>
      <w:proofErr w:type="gramEnd"/>
      <w:r w:rsidR="00F376B4" w:rsidRPr="009657E2">
        <w:rPr>
          <w:rFonts w:ascii="Times New Roman" w:hAnsi="Times New Roman"/>
          <w:sz w:val="24"/>
          <w:szCs w:val="24"/>
          <w:highlight w:val="green"/>
        </w:rPr>
        <w:t xml:space="preserve">…,- Kč </w:t>
      </w:r>
    </w:p>
    <w:p w14:paraId="32A581B7" w14:textId="55A45DC2" w:rsidR="00285BFA" w:rsidRDefault="00FB3F80" w:rsidP="00FB3F80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>s</w:t>
      </w:r>
      <w:r w:rsidR="00285BFA">
        <w:rPr>
          <w:rFonts w:ascii="Times New Roman" w:hAnsi="Times New Roman"/>
          <w:sz w:val="24"/>
          <w:szCs w:val="24"/>
          <w:highlight w:val="green"/>
        </w:rPr>
        <w:t> DPH ……</w:t>
      </w:r>
      <w:proofErr w:type="gramStart"/>
      <w:r w:rsidR="00285BFA">
        <w:rPr>
          <w:rFonts w:ascii="Times New Roman" w:hAnsi="Times New Roman"/>
          <w:sz w:val="24"/>
          <w:szCs w:val="24"/>
          <w:highlight w:val="green"/>
        </w:rPr>
        <w:t>…….</w:t>
      </w:r>
      <w:proofErr w:type="gramEnd"/>
      <w:r w:rsidR="00285BFA">
        <w:rPr>
          <w:rFonts w:ascii="Times New Roman" w:hAnsi="Times New Roman"/>
          <w:sz w:val="24"/>
          <w:szCs w:val="24"/>
          <w:highlight w:val="green"/>
        </w:rPr>
        <w:t>…,- Kč</w:t>
      </w:r>
    </w:p>
    <w:p w14:paraId="38E59176" w14:textId="24226070" w:rsidR="00FB3F80" w:rsidRPr="00FB3F80" w:rsidRDefault="00FB3F80" w:rsidP="00FB3F80">
      <w:pPr>
        <w:spacing w:after="0"/>
        <w:ind w:left="284"/>
        <w:jc w:val="both"/>
        <w:rPr>
          <w:rFonts w:ascii="Times New Roman" w:hAnsi="Times New Roman"/>
          <w:sz w:val="24"/>
          <w:szCs w:val="24"/>
          <w:highlight w:val="green"/>
        </w:rPr>
      </w:pPr>
      <w:r w:rsidRPr="00285BFA">
        <w:rPr>
          <w:rFonts w:ascii="Times New Roman" w:hAnsi="Times New Roman"/>
          <w:sz w:val="24"/>
          <w:szCs w:val="24"/>
        </w:rPr>
        <w:t xml:space="preserve">Kupní cena za </w:t>
      </w:r>
      <w:r>
        <w:rPr>
          <w:rFonts w:ascii="Times New Roman" w:hAnsi="Times New Roman"/>
          <w:sz w:val="24"/>
          <w:szCs w:val="24"/>
        </w:rPr>
        <w:t xml:space="preserve">dílčí část veřejné zakázky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BFA">
        <w:rPr>
          <w:rFonts w:ascii="Times New Roman" w:hAnsi="Times New Roman"/>
          <w:sz w:val="24"/>
          <w:szCs w:val="24"/>
        </w:rPr>
        <w:t xml:space="preserve"> činí</w:t>
      </w:r>
      <w:proofErr w:type="gramEnd"/>
      <w:r w:rsidRPr="00285BFA">
        <w:rPr>
          <w:rFonts w:ascii="Times New Roman" w:hAnsi="Times New Roman"/>
          <w:sz w:val="24"/>
          <w:szCs w:val="24"/>
        </w:rPr>
        <w:t xml:space="preserve">: </w:t>
      </w:r>
    </w:p>
    <w:p w14:paraId="5A0A3A0D" w14:textId="77777777" w:rsidR="00FB3F80" w:rsidRDefault="00FB3F80" w:rsidP="00FB3F80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 xml:space="preserve">bez DPH </w:t>
      </w:r>
      <w:proofErr w:type="gramStart"/>
      <w:r w:rsidRPr="009657E2">
        <w:rPr>
          <w:rFonts w:ascii="Times New Roman" w:hAnsi="Times New Roman"/>
          <w:sz w:val="24"/>
          <w:szCs w:val="24"/>
          <w:highlight w:val="green"/>
        </w:rPr>
        <w:t>…</w:t>
      </w:r>
      <w:r>
        <w:rPr>
          <w:rFonts w:ascii="Times New Roman" w:hAnsi="Times New Roman"/>
          <w:sz w:val="24"/>
          <w:szCs w:val="24"/>
          <w:highlight w:val="green"/>
        </w:rPr>
        <w:t>….</w:t>
      </w:r>
      <w:proofErr w:type="gramEnd"/>
      <w:r>
        <w:rPr>
          <w:rFonts w:ascii="Times New Roman" w:hAnsi="Times New Roman"/>
          <w:sz w:val="24"/>
          <w:szCs w:val="24"/>
          <w:highlight w:val="green"/>
        </w:rPr>
        <w:t>…</w:t>
      </w:r>
      <w:r w:rsidRPr="009657E2">
        <w:rPr>
          <w:rFonts w:ascii="Times New Roman" w:hAnsi="Times New Roman"/>
          <w:sz w:val="24"/>
          <w:szCs w:val="24"/>
          <w:highlight w:val="green"/>
        </w:rPr>
        <w:t>….,- Kč</w:t>
      </w:r>
    </w:p>
    <w:p w14:paraId="5561EAED" w14:textId="77777777" w:rsidR="00FB3F80" w:rsidRDefault="00FB3F80" w:rsidP="00FB3F80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highlight w:val="green"/>
        </w:rPr>
        <w:t>DPH …%</w:t>
      </w:r>
      <w:r w:rsidRPr="009657E2">
        <w:rPr>
          <w:rFonts w:ascii="Times New Roman" w:hAnsi="Times New Roman"/>
          <w:sz w:val="24"/>
          <w:szCs w:val="24"/>
          <w:highlight w:val="green"/>
        </w:rPr>
        <w:t>…</w:t>
      </w:r>
      <w:proofErr w:type="gramStart"/>
      <w:r w:rsidRPr="009657E2">
        <w:rPr>
          <w:rFonts w:ascii="Times New Roman" w:hAnsi="Times New Roman"/>
          <w:sz w:val="24"/>
          <w:szCs w:val="24"/>
          <w:highlight w:val="green"/>
        </w:rPr>
        <w:t>……</w:t>
      </w:r>
      <w:r>
        <w:rPr>
          <w:rFonts w:ascii="Times New Roman" w:hAnsi="Times New Roman"/>
          <w:sz w:val="24"/>
          <w:szCs w:val="24"/>
          <w:highlight w:val="green"/>
        </w:rPr>
        <w:t>.</w:t>
      </w:r>
      <w:proofErr w:type="gramEnd"/>
      <w:r w:rsidRPr="009657E2">
        <w:rPr>
          <w:rFonts w:ascii="Times New Roman" w:hAnsi="Times New Roman"/>
          <w:sz w:val="24"/>
          <w:szCs w:val="24"/>
          <w:highlight w:val="green"/>
        </w:rPr>
        <w:t xml:space="preserve">…,- Kč </w:t>
      </w:r>
    </w:p>
    <w:p w14:paraId="07072A11" w14:textId="287E56A6" w:rsidR="00FB3F80" w:rsidRDefault="00FB3F80" w:rsidP="00FB3F80">
      <w:pPr>
        <w:spacing w:after="0"/>
        <w:ind w:left="312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t>s DPH ……</w:t>
      </w:r>
      <w:proofErr w:type="gramStart"/>
      <w:r>
        <w:rPr>
          <w:rFonts w:ascii="Times New Roman" w:hAnsi="Times New Roman"/>
          <w:sz w:val="24"/>
          <w:szCs w:val="24"/>
          <w:highlight w:val="green"/>
        </w:rPr>
        <w:t>…….</w:t>
      </w:r>
      <w:proofErr w:type="gramEnd"/>
      <w:r>
        <w:rPr>
          <w:rFonts w:ascii="Times New Roman" w:hAnsi="Times New Roman"/>
          <w:sz w:val="24"/>
          <w:szCs w:val="24"/>
          <w:highlight w:val="green"/>
        </w:rPr>
        <w:t>…,- Kč</w:t>
      </w:r>
    </w:p>
    <w:p w14:paraId="126E27E5" w14:textId="4C0E75B5" w:rsidR="00AD30DA" w:rsidRPr="00285BFA" w:rsidRDefault="00024FA1" w:rsidP="00024FA1">
      <w:pPr>
        <w:spacing w:after="0"/>
        <w:ind w:left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</w:t>
      </w:r>
      <w:r w:rsidR="00A32C42" w:rsidRPr="00285BFA">
        <w:rPr>
          <w:rFonts w:ascii="Times New Roman" w:hAnsi="Times New Roman"/>
          <w:sz w:val="24"/>
          <w:szCs w:val="24"/>
        </w:rPr>
        <w:t> </w:t>
      </w:r>
      <w:r w:rsidR="0034402C" w:rsidRPr="00285BFA">
        <w:rPr>
          <w:rFonts w:ascii="Times New Roman" w:hAnsi="Times New Roman"/>
          <w:sz w:val="24"/>
          <w:szCs w:val="24"/>
        </w:rPr>
        <w:t>článk</w:t>
      </w:r>
      <w:r>
        <w:rPr>
          <w:rFonts w:ascii="Times New Roman" w:hAnsi="Times New Roman"/>
          <w:sz w:val="24"/>
          <w:szCs w:val="24"/>
        </w:rPr>
        <w:t>em</w:t>
      </w:r>
      <w:r w:rsidR="00A32C42" w:rsidRPr="00285BFA">
        <w:rPr>
          <w:rFonts w:ascii="Times New Roman" w:hAnsi="Times New Roman"/>
          <w:sz w:val="24"/>
          <w:szCs w:val="24"/>
        </w:rPr>
        <w:t xml:space="preserve"> I této smlouvy</w:t>
      </w:r>
      <w:r w:rsidR="00504FA6">
        <w:rPr>
          <w:rFonts w:ascii="Times New Roman" w:hAnsi="Times New Roman"/>
          <w:sz w:val="24"/>
          <w:szCs w:val="24"/>
        </w:rPr>
        <w:t xml:space="preserve"> 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>(prodávající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ponechá </w:t>
      </w:r>
      <w:r w:rsidR="00504FA6">
        <w:rPr>
          <w:rFonts w:ascii="Times New Roman" w:hAnsi="Times New Roman"/>
          <w:i/>
          <w:iCs/>
          <w:sz w:val="24"/>
          <w:szCs w:val="24"/>
        </w:rPr>
        <w:t>kupní cenu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na tu část veřejné zakázky</w:t>
      </w:r>
      <w:r w:rsidR="00504FA6">
        <w:rPr>
          <w:rFonts w:ascii="Times New Roman" w:hAnsi="Times New Roman"/>
          <w:i/>
          <w:iCs/>
          <w:sz w:val="24"/>
          <w:szCs w:val="24"/>
        </w:rPr>
        <w:t xml:space="preserve">, ne kterou 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>pod</w:t>
      </w:r>
      <w:r w:rsidR="00504FA6">
        <w:rPr>
          <w:rFonts w:ascii="Times New Roman" w:hAnsi="Times New Roman"/>
          <w:i/>
          <w:iCs/>
          <w:sz w:val="24"/>
          <w:szCs w:val="24"/>
        </w:rPr>
        <w:t>al</w:t>
      </w:r>
      <w:r w:rsidR="00504FA6" w:rsidRPr="00504FA6">
        <w:rPr>
          <w:rFonts w:ascii="Times New Roman" w:hAnsi="Times New Roman"/>
          <w:i/>
          <w:iCs/>
          <w:sz w:val="24"/>
          <w:szCs w:val="24"/>
        </w:rPr>
        <w:t xml:space="preserve"> nabídku</w:t>
      </w:r>
      <w:r w:rsidR="00504FA6">
        <w:rPr>
          <w:rFonts w:ascii="Times New Roman" w:hAnsi="Times New Roman"/>
          <w:i/>
          <w:iCs/>
          <w:sz w:val="24"/>
          <w:szCs w:val="24"/>
        </w:rPr>
        <w:t>).</w:t>
      </w:r>
    </w:p>
    <w:p w14:paraId="26FD2A93" w14:textId="77777777" w:rsidR="00E85329" w:rsidRDefault="00F376B4" w:rsidP="00F376B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5329">
        <w:rPr>
          <w:rFonts w:ascii="Times New Roman" w:hAnsi="Times New Roman"/>
          <w:sz w:val="24"/>
          <w:szCs w:val="24"/>
        </w:rPr>
        <w:t>Kupní cena včetně DPH je sjednána jako závaz</w:t>
      </w:r>
      <w:r w:rsidR="00E85329">
        <w:rPr>
          <w:rFonts w:ascii="Times New Roman" w:hAnsi="Times New Roman"/>
          <w:sz w:val="24"/>
          <w:szCs w:val="24"/>
        </w:rPr>
        <w:t>ná a nejvýše přípustná.</w:t>
      </w:r>
    </w:p>
    <w:p w14:paraId="59570D96" w14:textId="77777777" w:rsidR="00F376B4" w:rsidRPr="00E85329" w:rsidRDefault="00F376B4" w:rsidP="00F376B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5329">
        <w:rPr>
          <w:rFonts w:ascii="Times New Roman" w:hAnsi="Times New Roman"/>
          <w:sz w:val="24"/>
          <w:szCs w:val="24"/>
        </w:rPr>
        <w:t>V kupní ceně jsou zahrnuty veškeré náklady prodávajícího nezbytné pro řádné a včasné splnění celého předmětu této smlouvy, a to zejména clo, doprava do</w:t>
      </w:r>
      <w:r w:rsidR="00024FA1" w:rsidRPr="00E85329">
        <w:rPr>
          <w:rFonts w:ascii="Times New Roman" w:hAnsi="Times New Roman"/>
          <w:sz w:val="24"/>
          <w:szCs w:val="24"/>
        </w:rPr>
        <w:t xml:space="preserve"> místa plnění</w:t>
      </w:r>
      <w:r w:rsidRPr="00E85329">
        <w:rPr>
          <w:rFonts w:ascii="Times New Roman" w:hAnsi="Times New Roman"/>
          <w:sz w:val="24"/>
          <w:szCs w:val="24"/>
        </w:rPr>
        <w:t>, instalace, uvedení do provozu,</w:t>
      </w:r>
      <w:r w:rsidR="00024FA1" w:rsidRPr="00E85329">
        <w:rPr>
          <w:rFonts w:ascii="Times New Roman" w:hAnsi="Times New Roman"/>
          <w:sz w:val="24"/>
          <w:szCs w:val="24"/>
        </w:rPr>
        <w:t xml:space="preserve"> provedení vstupní revize,</w:t>
      </w:r>
      <w:r w:rsidRPr="00E85329">
        <w:rPr>
          <w:rFonts w:ascii="Times New Roman" w:hAnsi="Times New Roman"/>
          <w:sz w:val="24"/>
          <w:szCs w:val="24"/>
        </w:rPr>
        <w:t xml:space="preserve"> likvidace odpadu a obalů</w:t>
      </w:r>
      <w:r w:rsidR="00737BF2" w:rsidRPr="00E85329">
        <w:rPr>
          <w:rFonts w:ascii="Times New Roman" w:hAnsi="Times New Roman"/>
          <w:sz w:val="24"/>
          <w:szCs w:val="24"/>
        </w:rPr>
        <w:t>, a všechny</w:t>
      </w:r>
      <w:r w:rsidRPr="00E85329">
        <w:rPr>
          <w:rFonts w:ascii="Times New Roman" w:hAnsi="Times New Roman"/>
          <w:sz w:val="24"/>
          <w:szCs w:val="24"/>
        </w:rPr>
        <w:t xml:space="preserve"> potřebné doklady k</w:t>
      </w:r>
      <w:r w:rsidR="0034402C" w:rsidRPr="00E85329">
        <w:rPr>
          <w:rFonts w:ascii="Times New Roman" w:hAnsi="Times New Roman"/>
          <w:sz w:val="24"/>
          <w:szCs w:val="24"/>
        </w:rPr>
        <w:t xml:space="preserve"> předmětu plnění </w:t>
      </w:r>
      <w:r w:rsidRPr="00E85329">
        <w:rPr>
          <w:rFonts w:ascii="Times New Roman" w:hAnsi="Times New Roman"/>
          <w:sz w:val="24"/>
          <w:szCs w:val="24"/>
        </w:rPr>
        <w:t xml:space="preserve">a </w:t>
      </w:r>
      <w:r w:rsidR="00024FA1" w:rsidRPr="00E85329">
        <w:rPr>
          <w:rFonts w:ascii="Times New Roman" w:hAnsi="Times New Roman"/>
          <w:sz w:val="24"/>
          <w:szCs w:val="24"/>
        </w:rPr>
        <w:t xml:space="preserve">bezplatný </w:t>
      </w:r>
      <w:r w:rsidRPr="00E85329">
        <w:rPr>
          <w:rFonts w:ascii="Times New Roman" w:hAnsi="Times New Roman"/>
          <w:sz w:val="24"/>
          <w:szCs w:val="24"/>
        </w:rPr>
        <w:t>záruční servis</w:t>
      </w:r>
      <w:r w:rsidR="00024FA1" w:rsidRPr="00E85329">
        <w:rPr>
          <w:rFonts w:ascii="Times New Roman" w:hAnsi="Times New Roman"/>
          <w:sz w:val="24"/>
          <w:szCs w:val="24"/>
        </w:rPr>
        <w:t>.</w:t>
      </w:r>
    </w:p>
    <w:p w14:paraId="7BB11891" w14:textId="77777777" w:rsidR="00F376B4" w:rsidRDefault="00F376B4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80357C1" w14:textId="77777777" w:rsidR="00504FA6" w:rsidRDefault="00504FA6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23ABE94" w14:textId="77777777" w:rsidR="00504FA6" w:rsidRDefault="00504FA6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A91C1E0" w14:textId="77777777" w:rsidR="00504FA6" w:rsidRPr="009657E2" w:rsidRDefault="00504FA6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087427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lastRenderedPageBreak/>
        <w:t>Platební podmínky</w:t>
      </w:r>
    </w:p>
    <w:p w14:paraId="635CD136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7AD2E4AC" w14:textId="77777777" w:rsidR="00F376B4" w:rsidRDefault="00F376B4" w:rsidP="00F376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Kupující se zavazuje zaplatit prodávajícímu kupní cenu</w:t>
      </w:r>
      <w:r w:rsidR="00EE1E4B">
        <w:rPr>
          <w:rFonts w:ascii="Times New Roman" w:hAnsi="Times New Roman"/>
          <w:sz w:val="24"/>
          <w:szCs w:val="24"/>
        </w:rPr>
        <w:t xml:space="preserve"> za předmět plnění dle článku II</w:t>
      </w:r>
      <w:r w:rsidR="001F6BDD">
        <w:rPr>
          <w:rFonts w:ascii="Times New Roman" w:hAnsi="Times New Roman"/>
          <w:sz w:val="24"/>
          <w:szCs w:val="24"/>
        </w:rPr>
        <w:t xml:space="preserve"> </w:t>
      </w:r>
      <w:r w:rsidR="00EE1E4B">
        <w:rPr>
          <w:rFonts w:ascii="Times New Roman" w:hAnsi="Times New Roman"/>
          <w:sz w:val="24"/>
          <w:szCs w:val="24"/>
        </w:rPr>
        <w:t>této smlouvy</w:t>
      </w:r>
      <w:r w:rsidRPr="009657E2">
        <w:rPr>
          <w:rFonts w:ascii="Times New Roman" w:hAnsi="Times New Roman"/>
          <w:sz w:val="24"/>
          <w:szCs w:val="24"/>
        </w:rPr>
        <w:t xml:space="preserve"> bezhotovostním převodem na bankovní účet prodávajícího uvedený v této smlouvě na základě faktury vystavené prodávajícím po protokolárním předání a převzetí předmět</w:t>
      </w:r>
      <w:r w:rsidR="001F6BDD">
        <w:rPr>
          <w:rFonts w:ascii="Times New Roman" w:hAnsi="Times New Roman"/>
          <w:sz w:val="24"/>
          <w:szCs w:val="24"/>
        </w:rPr>
        <w:t xml:space="preserve">u </w:t>
      </w:r>
      <w:r w:rsidRPr="009657E2">
        <w:rPr>
          <w:rFonts w:ascii="Times New Roman" w:hAnsi="Times New Roman"/>
          <w:sz w:val="24"/>
          <w:szCs w:val="24"/>
        </w:rPr>
        <w:t>plnění. Datem uskutečnitelného plnění je de</w:t>
      </w:r>
      <w:r w:rsidR="00EE1E4B">
        <w:rPr>
          <w:rFonts w:ascii="Times New Roman" w:hAnsi="Times New Roman"/>
          <w:sz w:val="24"/>
          <w:szCs w:val="24"/>
        </w:rPr>
        <w:t>n podpisu Předávací</w:t>
      </w:r>
      <w:r w:rsidR="001F6BDD">
        <w:rPr>
          <w:rFonts w:ascii="Times New Roman" w:hAnsi="Times New Roman"/>
          <w:sz w:val="24"/>
          <w:szCs w:val="24"/>
        </w:rPr>
        <w:t>ch protokolů (ke každé myčce)</w:t>
      </w:r>
      <w:r w:rsidR="00EE1E4B">
        <w:rPr>
          <w:rFonts w:ascii="Times New Roman" w:hAnsi="Times New Roman"/>
          <w:sz w:val="24"/>
          <w:szCs w:val="24"/>
        </w:rPr>
        <w:t>, který bude přílohou faktury.</w:t>
      </w:r>
    </w:p>
    <w:p w14:paraId="079B9572" w14:textId="77777777" w:rsidR="00EE1E4B" w:rsidRPr="009657E2" w:rsidRDefault="00EE1E4B" w:rsidP="00F376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Splatnost faktury činí </w:t>
      </w:r>
      <w:r w:rsidR="00365B5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 w:rsidR="006A46AE" w:rsidRPr="00F65D94">
        <w:rPr>
          <w:rFonts w:ascii="Times New Roman" w:hAnsi="Times New Roman"/>
          <w:b/>
          <w:sz w:val="24"/>
          <w:szCs w:val="24"/>
        </w:rPr>
        <w:t xml:space="preserve">kalendářních </w:t>
      </w:r>
      <w:r w:rsidRPr="00F65D94">
        <w:rPr>
          <w:rFonts w:ascii="Times New Roman" w:hAnsi="Times New Roman"/>
          <w:b/>
          <w:sz w:val="24"/>
          <w:szCs w:val="24"/>
        </w:rPr>
        <w:t>dnů</w:t>
      </w:r>
      <w:r w:rsidRPr="009657E2">
        <w:rPr>
          <w:rFonts w:ascii="Times New Roman" w:hAnsi="Times New Roman"/>
          <w:sz w:val="24"/>
          <w:szCs w:val="24"/>
        </w:rPr>
        <w:t xml:space="preserve"> od jejího prokazatelného doručení kupujícímu.</w:t>
      </w:r>
    </w:p>
    <w:p w14:paraId="76C0ECBC" w14:textId="77777777" w:rsidR="00F376B4" w:rsidRPr="009657E2" w:rsidRDefault="00F376B4" w:rsidP="00F376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Prodávající se touto smlouvou zavazuje, že jím vystavená faktura bude obsahovat všechny náležitosti řádného daňového dokladu dle platné právní úpravy a to zejména: </w:t>
      </w:r>
    </w:p>
    <w:p w14:paraId="6246DC95" w14:textId="77777777" w:rsidR="00F376B4" w:rsidRPr="009657E2" w:rsidRDefault="00F376B4" w:rsidP="0034402C">
      <w:pPr>
        <w:numPr>
          <w:ilvl w:val="3"/>
          <w:numId w:val="14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Označení prodávajícího (Název, adresa, IČ/DIČ, bankovní spojení, podpis, razítko)</w:t>
      </w:r>
    </w:p>
    <w:p w14:paraId="53893CBC" w14:textId="77777777" w:rsidR="00F376B4" w:rsidRPr="009657E2" w:rsidRDefault="00F376B4" w:rsidP="0034402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Označení kupujícího (název, adresa, IČ/DIČ)</w:t>
      </w:r>
    </w:p>
    <w:p w14:paraId="52EBD4C2" w14:textId="77777777" w:rsidR="00F376B4" w:rsidRPr="009657E2" w:rsidRDefault="00F376B4" w:rsidP="0034402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Uvedení peněžní částky – na dokladu vystaveném plátcem DPH je uveden základ daně za uskutečněné zdanitelné plnění, výše DPH, sazba DPH a celková částka s DPH. Na dokladu vystaveném neplátcem DPH je uvedena celková fakturovaná částka.</w:t>
      </w:r>
    </w:p>
    <w:p w14:paraId="3C4DF5DC" w14:textId="77777777" w:rsidR="00F376B4" w:rsidRPr="009657E2" w:rsidRDefault="00F376B4" w:rsidP="0034402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Je uveden počet jednotek, jednotková cena a cena celkem,</w:t>
      </w:r>
    </w:p>
    <w:p w14:paraId="15DDDB88" w14:textId="77777777" w:rsidR="00F376B4" w:rsidRPr="009657E2" w:rsidRDefault="00F376B4" w:rsidP="0034402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Datum vyhotovení faktury, datum uskutečnění zdanitelného plnění, a splatnost faktury, případně způsob provedení úhrady faktury,</w:t>
      </w:r>
    </w:p>
    <w:p w14:paraId="7B3BA561" w14:textId="77777777" w:rsidR="00F376B4" w:rsidRPr="009657E2" w:rsidRDefault="00EE1E4B" w:rsidP="0034402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376B4" w:rsidRPr="009657E2">
        <w:rPr>
          <w:rFonts w:ascii="Times New Roman" w:hAnsi="Times New Roman"/>
          <w:sz w:val="24"/>
          <w:szCs w:val="24"/>
        </w:rPr>
        <w:t xml:space="preserve">značení banky a číslo účtu, na který musí být zaplaceno (pokud je číslo účtu odlišné od čísla uvedeného </w:t>
      </w:r>
      <w:r>
        <w:rPr>
          <w:rFonts w:ascii="Times New Roman" w:hAnsi="Times New Roman"/>
          <w:sz w:val="24"/>
          <w:szCs w:val="24"/>
        </w:rPr>
        <w:t>v záhlaví této</w:t>
      </w:r>
      <w:r w:rsidR="00F376B4" w:rsidRPr="009657E2">
        <w:rPr>
          <w:rFonts w:ascii="Times New Roman" w:hAnsi="Times New Roman"/>
          <w:sz w:val="24"/>
          <w:szCs w:val="24"/>
        </w:rPr>
        <w:t xml:space="preserve"> smlouvy, je prodávající povinen o této skutečnosti této smlouvy informovat kupujícího),</w:t>
      </w:r>
    </w:p>
    <w:p w14:paraId="3A446430" w14:textId="77777777" w:rsidR="00F376B4" w:rsidRPr="009657E2" w:rsidRDefault="00F376B4" w:rsidP="00F376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prodávající povinen daňový doklad včetně jeho příloh opravit nebo vyhotovit nový. Lhůta splatnosti počíná běžet znovu od opětovného doručení náležitě doplněných či opravených daňových dokladů.</w:t>
      </w:r>
    </w:p>
    <w:p w14:paraId="6CC45948" w14:textId="77777777" w:rsidR="00F376B4" w:rsidRDefault="00F376B4" w:rsidP="00F376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V případě prodlení kupujícího s úhradou kupní ceny je prodávající oprávněn požadovat po kupujícím zaplacení úroků z prodlení ve výši 0,0</w:t>
      </w:r>
      <w:r w:rsidR="00AD30DA">
        <w:rPr>
          <w:rFonts w:ascii="Times New Roman" w:hAnsi="Times New Roman"/>
          <w:sz w:val="24"/>
          <w:szCs w:val="24"/>
        </w:rPr>
        <w:t>0</w:t>
      </w:r>
      <w:r w:rsidRPr="009657E2">
        <w:rPr>
          <w:rFonts w:ascii="Times New Roman" w:hAnsi="Times New Roman"/>
          <w:sz w:val="24"/>
          <w:szCs w:val="24"/>
        </w:rPr>
        <w:t>1% z dlužné částky za každý den prodlení.</w:t>
      </w:r>
    </w:p>
    <w:p w14:paraId="43A202D0" w14:textId="77777777" w:rsidR="006A46AE" w:rsidRPr="009657E2" w:rsidRDefault="006A46AE" w:rsidP="006A46A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952AF84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Termín plnění</w:t>
      </w:r>
    </w:p>
    <w:p w14:paraId="34243F82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6DA52EEC" w14:textId="77777777" w:rsidR="00F376B4" w:rsidRDefault="00F376B4" w:rsidP="00F376B4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se zavazuje odevzdat předmět plnění dle podmínek sjednaných v </w:t>
      </w:r>
      <w:r w:rsidRPr="00E82952">
        <w:rPr>
          <w:rFonts w:ascii="Times New Roman" w:hAnsi="Times New Roman"/>
          <w:sz w:val="24"/>
          <w:szCs w:val="24"/>
        </w:rPr>
        <w:t>čl. V. této smlouvy</w:t>
      </w:r>
      <w:r w:rsidRPr="009657E2">
        <w:rPr>
          <w:rFonts w:ascii="Times New Roman" w:hAnsi="Times New Roman"/>
          <w:sz w:val="24"/>
          <w:szCs w:val="24"/>
        </w:rPr>
        <w:t xml:space="preserve"> nejpozději do </w:t>
      </w:r>
      <w:r w:rsidR="00A116E2" w:rsidRPr="00A116E2">
        <w:rPr>
          <w:rFonts w:ascii="Times New Roman" w:hAnsi="Times New Roman"/>
          <w:b/>
          <w:sz w:val="24"/>
          <w:szCs w:val="24"/>
          <w:highlight w:val="green"/>
        </w:rPr>
        <w:t>……..</w:t>
      </w:r>
      <w:r w:rsidR="00A116E2">
        <w:rPr>
          <w:rFonts w:ascii="Times New Roman" w:hAnsi="Times New Roman"/>
          <w:b/>
          <w:sz w:val="24"/>
          <w:szCs w:val="24"/>
        </w:rPr>
        <w:t xml:space="preserve"> </w:t>
      </w:r>
      <w:r w:rsidRPr="009657E2">
        <w:rPr>
          <w:rFonts w:ascii="Times New Roman" w:hAnsi="Times New Roman"/>
          <w:b/>
          <w:sz w:val="24"/>
          <w:szCs w:val="24"/>
        </w:rPr>
        <w:t>kalendářních dnů</w:t>
      </w:r>
      <w:r w:rsidR="00A116E2">
        <w:rPr>
          <w:rFonts w:ascii="Times New Roman" w:hAnsi="Times New Roman"/>
          <w:b/>
          <w:sz w:val="24"/>
          <w:szCs w:val="24"/>
        </w:rPr>
        <w:t xml:space="preserve"> </w:t>
      </w:r>
      <w:r w:rsidR="00A116E2">
        <w:rPr>
          <w:rFonts w:ascii="Times New Roman" w:hAnsi="Times New Roman"/>
          <w:i/>
          <w:sz w:val="24"/>
          <w:szCs w:val="24"/>
        </w:rPr>
        <w:t>(</w:t>
      </w:r>
      <w:r w:rsidR="008B22E4">
        <w:rPr>
          <w:rFonts w:ascii="Times New Roman" w:hAnsi="Times New Roman"/>
          <w:i/>
          <w:sz w:val="24"/>
          <w:szCs w:val="24"/>
        </w:rPr>
        <w:t>bude uvedeno</w:t>
      </w:r>
      <w:r w:rsidR="00A116E2">
        <w:rPr>
          <w:rFonts w:ascii="Times New Roman" w:hAnsi="Times New Roman"/>
          <w:i/>
          <w:sz w:val="24"/>
          <w:szCs w:val="24"/>
        </w:rPr>
        <w:t xml:space="preserve"> maximálně </w:t>
      </w:r>
      <w:r w:rsidR="00365B51">
        <w:rPr>
          <w:rFonts w:ascii="Times New Roman" w:hAnsi="Times New Roman"/>
          <w:i/>
          <w:sz w:val="24"/>
          <w:szCs w:val="24"/>
        </w:rPr>
        <w:t>9</w:t>
      </w:r>
      <w:r w:rsidR="00A116E2">
        <w:rPr>
          <w:rFonts w:ascii="Times New Roman" w:hAnsi="Times New Roman"/>
          <w:i/>
          <w:sz w:val="24"/>
          <w:szCs w:val="24"/>
        </w:rPr>
        <w:t>0 kalendářních dnů)</w:t>
      </w:r>
      <w:r w:rsidRPr="009657E2">
        <w:rPr>
          <w:rFonts w:ascii="Times New Roman" w:hAnsi="Times New Roman"/>
          <w:b/>
          <w:sz w:val="24"/>
          <w:szCs w:val="24"/>
        </w:rPr>
        <w:t xml:space="preserve"> </w:t>
      </w:r>
      <w:r w:rsidRPr="009657E2">
        <w:rPr>
          <w:rFonts w:ascii="Times New Roman" w:hAnsi="Times New Roman"/>
          <w:sz w:val="24"/>
          <w:szCs w:val="24"/>
        </w:rPr>
        <w:t xml:space="preserve">ode dne </w:t>
      </w:r>
      <w:r w:rsidR="00122B50">
        <w:rPr>
          <w:rFonts w:ascii="Times New Roman" w:hAnsi="Times New Roman"/>
          <w:sz w:val="24"/>
          <w:szCs w:val="24"/>
        </w:rPr>
        <w:t xml:space="preserve">účinnosti </w:t>
      </w:r>
      <w:r w:rsidRPr="009657E2">
        <w:rPr>
          <w:rFonts w:ascii="Times New Roman" w:hAnsi="Times New Roman"/>
          <w:sz w:val="24"/>
          <w:szCs w:val="24"/>
        </w:rPr>
        <w:t>této smlouvy.</w:t>
      </w:r>
    </w:p>
    <w:p w14:paraId="7506059F" w14:textId="77777777" w:rsidR="00F376B4" w:rsidRPr="009657E2" w:rsidRDefault="00F376B4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312A891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Místo plnění</w:t>
      </w:r>
    </w:p>
    <w:p w14:paraId="7DD96344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17C2286F" w14:textId="73DC2EC4" w:rsidR="006A46AE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Předmět </w:t>
      </w:r>
      <w:r w:rsidR="00164DC5">
        <w:rPr>
          <w:rFonts w:ascii="Times New Roman" w:hAnsi="Times New Roman"/>
          <w:sz w:val="24"/>
          <w:szCs w:val="24"/>
        </w:rPr>
        <w:t>plnění bude odevzdán na adres</w:t>
      </w:r>
      <w:r w:rsidR="00FB3F80">
        <w:rPr>
          <w:rFonts w:ascii="Times New Roman" w:hAnsi="Times New Roman"/>
          <w:sz w:val="24"/>
          <w:szCs w:val="24"/>
        </w:rPr>
        <w:t>e</w:t>
      </w:r>
      <w:r w:rsidR="00164DC5">
        <w:rPr>
          <w:rFonts w:ascii="Times New Roman" w:hAnsi="Times New Roman"/>
          <w:sz w:val="24"/>
          <w:szCs w:val="24"/>
        </w:rPr>
        <w:t>:</w:t>
      </w:r>
    </w:p>
    <w:p w14:paraId="39583694" w14:textId="77777777" w:rsidR="00FB3F80" w:rsidRDefault="00FB3F80" w:rsidP="00E85329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Dílčí část veřejné zakázky 1: </w:t>
      </w:r>
    </w:p>
    <w:p w14:paraId="3E6BCF59" w14:textId="77777777" w:rsidR="00FB3F80" w:rsidRDefault="00E85329" w:rsidP="00FB3F80">
      <w:pPr>
        <w:pStyle w:val="Odstavecseseznamem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Domov seniorů Havířov, příspěvková organizace, středisko Helios, </w:t>
      </w:r>
    </w:p>
    <w:p w14:paraId="0E95F721" w14:textId="49BFC9EC" w:rsidR="00E85329" w:rsidRDefault="00E85329" w:rsidP="00FB3F80">
      <w:pPr>
        <w:pStyle w:val="Odstavecseseznamem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Jaroslava </w:t>
      </w:r>
      <w:r w:rsidR="00F36156">
        <w:rPr>
          <w:rFonts w:ascii="Times New Roman" w:hAnsi="Times New Roman"/>
          <w:sz w:val="24"/>
          <w:szCs w:val="24"/>
        </w:rPr>
        <w:t>Seiferta 1530/14, Havířov-Město,</w:t>
      </w:r>
    </w:p>
    <w:p w14:paraId="5A46BA02" w14:textId="77777777" w:rsidR="00FB3F80" w:rsidRDefault="00FB3F80" w:rsidP="00E85329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část veřejné zakázky 2:</w:t>
      </w:r>
    </w:p>
    <w:p w14:paraId="43DA0828" w14:textId="77777777" w:rsidR="00FB3F80" w:rsidRDefault="006A46AE" w:rsidP="00FB3F80">
      <w:pPr>
        <w:pStyle w:val="Odstavecseseznamem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  <w:r w:rsidRPr="00164DC5">
        <w:rPr>
          <w:rFonts w:ascii="Times New Roman" w:hAnsi="Times New Roman"/>
          <w:sz w:val="24"/>
          <w:szCs w:val="24"/>
        </w:rPr>
        <w:t xml:space="preserve">Domov seniorů Havířov, příspěvková organizace, středisko Luna, </w:t>
      </w:r>
    </w:p>
    <w:p w14:paraId="2A36676F" w14:textId="5C42AF8E" w:rsidR="00F376B4" w:rsidRPr="00164DC5" w:rsidRDefault="006A46AE" w:rsidP="00FB3F80">
      <w:pPr>
        <w:pStyle w:val="Odstavecseseznamem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  <w:r w:rsidRPr="00164DC5">
        <w:rPr>
          <w:rFonts w:ascii="Times New Roman" w:hAnsi="Times New Roman"/>
          <w:sz w:val="24"/>
          <w:szCs w:val="24"/>
        </w:rPr>
        <w:t>Li</w:t>
      </w:r>
      <w:r w:rsidR="00F36156">
        <w:rPr>
          <w:rFonts w:ascii="Times New Roman" w:hAnsi="Times New Roman"/>
          <w:sz w:val="24"/>
          <w:szCs w:val="24"/>
        </w:rPr>
        <w:t>dická 1200/52c, Havířov-</w:t>
      </w:r>
      <w:proofErr w:type="spellStart"/>
      <w:r w:rsidR="00F36156">
        <w:rPr>
          <w:rFonts w:ascii="Times New Roman" w:hAnsi="Times New Roman"/>
          <w:sz w:val="24"/>
          <w:szCs w:val="24"/>
        </w:rPr>
        <w:t>Šumbark</w:t>
      </w:r>
      <w:proofErr w:type="spellEnd"/>
      <w:r w:rsidR="00FB3F80">
        <w:rPr>
          <w:rFonts w:ascii="Times New Roman" w:hAnsi="Times New Roman"/>
          <w:sz w:val="24"/>
          <w:szCs w:val="24"/>
        </w:rPr>
        <w:t>.</w:t>
      </w:r>
    </w:p>
    <w:p w14:paraId="042ADAE1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Prodávající bude předem informovat kupujícího o přesném termínu předání předmětu plnění nejméně </w:t>
      </w:r>
      <w:r w:rsidR="00B352BD">
        <w:rPr>
          <w:rFonts w:ascii="Times New Roman" w:hAnsi="Times New Roman"/>
          <w:sz w:val="24"/>
          <w:szCs w:val="24"/>
        </w:rPr>
        <w:t>3</w:t>
      </w:r>
      <w:r w:rsidRPr="009657E2">
        <w:rPr>
          <w:rFonts w:ascii="Times New Roman" w:hAnsi="Times New Roman"/>
          <w:sz w:val="24"/>
          <w:szCs w:val="24"/>
        </w:rPr>
        <w:t xml:space="preserve"> kalendářní dn</w:t>
      </w:r>
      <w:r w:rsidR="00B352BD">
        <w:rPr>
          <w:rFonts w:ascii="Times New Roman" w:hAnsi="Times New Roman"/>
          <w:sz w:val="24"/>
          <w:szCs w:val="24"/>
        </w:rPr>
        <w:t>y</w:t>
      </w:r>
      <w:r w:rsidRPr="009657E2">
        <w:rPr>
          <w:rFonts w:ascii="Times New Roman" w:hAnsi="Times New Roman"/>
          <w:sz w:val="24"/>
          <w:szCs w:val="24"/>
        </w:rPr>
        <w:t xml:space="preserve"> před odevzdáním předmětu plnění.</w:t>
      </w:r>
    </w:p>
    <w:p w14:paraId="7B1B9D23" w14:textId="77777777" w:rsidR="00F376B4" w:rsidRPr="00F36156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6156">
        <w:rPr>
          <w:rFonts w:ascii="Times New Roman" w:hAnsi="Times New Roman"/>
          <w:sz w:val="24"/>
          <w:szCs w:val="24"/>
        </w:rPr>
        <w:t xml:space="preserve">Kontaktní osobou a odpovědným zaměstnancem kupujícího je pro účely této smlouvy určena </w:t>
      </w:r>
      <w:r w:rsidR="00C04ADA" w:rsidRPr="00F36156">
        <w:rPr>
          <w:rFonts w:ascii="Times New Roman" w:hAnsi="Times New Roman"/>
          <w:sz w:val="24"/>
          <w:szCs w:val="24"/>
        </w:rPr>
        <w:t>XXXXXX</w:t>
      </w:r>
      <w:r w:rsidR="00A32C42" w:rsidRPr="00F36156">
        <w:rPr>
          <w:rFonts w:ascii="Times New Roman" w:hAnsi="Times New Roman"/>
          <w:sz w:val="24"/>
          <w:szCs w:val="24"/>
        </w:rPr>
        <w:t xml:space="preserve">, tel: </w:t>
      </w:r>
      <w:r w:rsidR="00C04ADA" w:rsidRPr="00F36156">
        <w:rPr>
          <w:rFonts w:ascii="Times New Roman" w:hAnsi="Times New Roman"/>
          <w:sz w:val="24"/>
          <w:szCs w:val="24"/>
        </w:rPr>
        <w:t>XXXXXXXX</w:t>
      </w:r>
      <w:r w:rsidR="00A32C42" w:rsidRPr="00F36156">
        <w:rPr>
          <w:rFonts w:ascii="Times New Roman" w:hAnsi="Times New Roman"/>
          <w:sz w:val="24"/>
          <w:szCs w:val="24"/>
        </w:rPr>
        <w:t xml:space="preserve">, e-mail: </w:t>
      </w:r>
      <w:hyperlink r:id="rId7" w:history="1">
        <w:r w:rsidR="00A32C42" w:rsidRPr="00F36156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04ADA" w:rsidRPr="00F36156">
        <w:rPr>
          <w:rFonts w:ascii="Times New Roman" w:hAnsi="Times New Roman"/>
          <w:sz w:val="24"/>
          <w:szCs w:val="24"/>
        </w:rPr>
        <w:t>XXXXXXXXXXXXX</w:t>
      </w:r>
      <w:r w:rsidR="00E753EA" w:rsidRPr="00F36156">
        <w:rPr>
          <w:rFonts w:ascii="Times New Roman" w:hAnsi="Times New Roman"/>
          <w:sz w:val="24"/>
          <w:szCs w:val="24"/>
        </w:rPr>
        <w:t xml:space="preserve"> (bude doplněno zadavatelem)</w:t>
      </w:r>
    </w:p>
    <w:p w14:paraId="6D6838C7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highlight w:val="green"/>
        </w:rPr>
      </w:pPr>
      <w:r w:rsidRPr="009657E2">
        <w:rPr>
          <w:rFonts w:ascii="Times New Roman" w:hAnsi="Times New Roman"/>
          <w:sz w:val="24"/>
          <w:szCs w:val="24"/>
          <w:highlight w:val="green"/>
        </w:rPr>
        <w:t>Kontaktní osobou prodávajícího je pro účely této smlouvy určen</w:t>
      </w:r>
      <w:r w:rsidR="00737BF2" w:rsidRPr="009657E2">
        <w:rPr>
          <w:rFonts w:ascii="Times New Roman" w:hAnsi="Times New Roman"/>
          <w:sz w:val="24"/>
          <w:szCs w:val="24"/>
          <w:highlight w:val="green"/>
        </w:rPr>
        <w:t>/a</w:t>
      </w:r>
      <w:r w:rsidRPr="009657E2">
        <w:rPr>
          <w:rFonts w:ascii="Times New Roman" w:hAnsi="Times New Roman"/>
          <w:sz w:val="24"/>
          <w:szCs w:val="24"/>
          <w:highlight w:val="green"/>
        </w:rPr>
        <w:t xml:space="preserve"> ……………………..,, tel. ………………………, e-mail: …………………………… .</w:t>
      </w:r>
    </w:p>
    <w:p w14:paraId="52572E3E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je povinen sdělit kupujícímu, které vybavení je nutné pro instalaci mít připravené v místě dodání předmětu plnění a jaký způsob součinnosti od kupujícího očekává k úspěšné instalaci předmětu plnění.</w:t>
      </w:r>
    </w:p>
    <w:p w14:paraId="7595D56A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Dodávka předmětu plnění se považuje podle této smlouvy za splněnou, pokud: </w:t>
      </w:r>
    </w:p>
    <w:p w14:paraId="10293BFF" w14:textId="77777777" w:rsidR="00F376B4" w:rsidRPr="009657E2" w:rsidRDefault="00B352BD" w:rsidP="00F376B4">
      <w:pPr>
        <w:numPr>
          <w:ilvl w:val="0"/>
          <w:numId w:val="5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76B4" w:rsidRPr="009657E2">
        <w:rPr>
          <w:rFonts w:ascii="Times New Roman" w:hAnsi="Times New Roman"/>
          <w:sz w:val="24"/>
          <w:szCs w:val="24"/>
        </w:rPr>
        <w:t xml:space="preserve">ředmět plnění byl řádně předán včetně příslušné dokumentace, </w:t>
      </w:r>
    </w:p>
    <w:p w14:paraId="18EF5C1D" w14:textId="77777777" w:rsidR="00F376B4" w:rsidRPr="009657E2" w:rsidRDefault="00B352BD" w:rsidP="00F376B4">
      <w:pPr>
        <w:numPr>
          <w:ilvl w:val="0"/>
          <w:numId w:val="5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376B4" w:rsidRPr="009657E2">
        <w:rPr>
          <w:rFonts w:ascii="Times New Roman" w:hAnsi="Times New Roman"/>
          <w:sz w:val="24"/>
          <w:szCs w:val="24"/>
        </w:rPr>
        <w:t xml:space="preserve">yla provedena </w:t>
      </w:r>
      <w:r w:rsidR="00024FA1">
        <w:rPr>
          <w:rFonts w:ascii="Times New Roman" w:hAnsi="Times New Roman"/>
          <w:sz w:val="24"/>
          <w:szCs w:val="24"/>
        </w:rPr>
        <w:t>instalace a zprovoznění</w:t>
      </w:r>
      <w:r w:rsidR="00F376B4" w:rsidRPr="009657E2">
        <w:rPr>
          <w:rFonts w:ascii="Times New Roman" w:hAnsi="Times New Roman"/>
          <w:sz w:val="24"/>
          <w:szCs w:val="24"/>
        </w:rPr>
        <w:t xml:space="preserve"> předmětu plnění</w:t>
      </w:r>
      <w:r w:rsidR="00024FA1">
        <w:rPr>
          <w:rFonts w:ascii="Times New Roman" w:hAnsi="Times New Roman"/>
          <w:sz w:val="24"/>
          <w:szCs w:val="24"/>
        </w:rPr>
        <w:t xml:space="preserve"> dle čl. I této smlouvy</w:t>
      </w:r>
      <w:r w:rsidR="00F376B4" w:rsidRPr="009657E2">
        <w:rPr>
          <w:rFonts w:ascii="Times New Roman" w:hAnsi="Times New Roman"/>
          <w:sz w:val="24"/>
          <w:szCs w:val="24"/>
        </w:rPr>
        <w:t xml:space="preserve">, </w:t>
      </w:r>
    </w:p>
    <w:p w14:paraId="31AD7A09" w14:textId="77777777" w:rsidR="00F376B4" w:rsidRPr="009657E2" w:rsidRDefault="00B352BD" w:rsidP="00F376B4">
      <w:pPr>
        <w:numPr>
          <w:ilvl w:val="0"/>
          <w:numId w:val="5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76B4" w:rsidRPr="009657E2">
        <w:rPr>
          <w:rFonts w:ascii="Times New Roman" w:hAnsi="Times New Roman"/>
          <w:sz w:val="24"/>
          <w:szCs w:val="24"/>
        </w:rPr>
        <w:t xml:space="preserve">ředmět plnění byl řádně předán a převzat způsobem sjednaným </w:t>
      </w:r>
      <w:r w:rsidR="006A46AE">
        <w:rPr>
          <w:rFonts w:ascii="Times New Roman" w:hAnsi="Times New Roman"/>
          <w:sz w:val="24"/>
          <w:szCs w:val="24"/>
        </w:rPr>
        <w:t>v této smlouvě</w:t>
      </w:r>
      <w:r w:rsidR="00F376B4" w:rsidRPr="009657E2">
        <w:rPr>
          <w:rFonts w:ascii="Times New Roman" w:hAnsi="Times New Roman"/>
          <w:sz w:val="24"/>
          <w:szCs w:val="24"/>
        </w:rPr>
        <w:t xml:space="preserve">. </w:t>
      </w:r>
    </w:p>
    <w:p w14:paraId="672F7945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Vlastnické právo k předmětu plnění přechází z prodávajícího na kupujícího okamžikem převzetí předmětu plnění kupujícím. Kupující není povinen převzít předmět plnění či jeho část, která je poškozena nebo která jinak nesplňuje podmínky dle této smlouvy.</w:t>
      </w:r>
    </w:p>
    <w:p w14:paraId="234C2947" w14:textId="77777777" w:rsidR="00F376B4" w:rsidRPr="009657E2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Po dodání předmětu plnění vystaví prodávající předávací protokol, který bude obsahovat níže uvedené náležitosti: </w:t>
      </w:r>
    </w:p>
    <w:p w14:paraId="3BD86122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označení dodacího listu/předávacího protokolu a jeho číslo, </w:t>
      </w:r>
    </w:p>
    <w:p w14:paraId="7713351B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název a sídlo prodávajícího a kupujícího, </w:t>
      </w:r>
    </w:p>
    <w:p w14:paraId="36E95242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číslo kupní smlouvy, </w:t>
      </w:r>
    </w:p>
    <w:p w14:paraId="300574C9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označení dodaného a nedodaného předmětu plnění a jeho množství a výrobní číslo, </w:t>
      </w:r>
    </w:p>
    <w:p w14:paraId="5C5E0F72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datum dodání, montáž, </w:t>
      </w:r>
    </w:p>
    <w:p w14:paraId="1F836CBF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stav předmětu plnění v okamžiku jeho předání a převzetí,</w:t>
      </w:r>
    </w:p>
    <w:p w14:paraId="0FEF972F" w14:textId="77777777" w:rsidR="00F376B4" w:rsidRPr="009657E2" w:rsidRDefault="00F376B4" w:rsidP="00F376B4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jiné náležitosti důležité pro předání a převzetí dodaného předmětu plnění. </w:t>
      </w:r>
    </w:p>
    <w:p w14:paraId="75879799" w14:textId="77777777" w:rsidR="00F376B4" w:rsidRDefault="00F376B4" w:rsidP="00F376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Předávací protokol</w:t>
      </w:r>
      <w:r w:rsidR="00164DC5">
        <w:rPr>
          <w:rFonts w:ascii="Times New Roman" w:hAnsi="Times New Roman"/>
          <w:sz w:val="24"/>
          <w:szCs w:val="24"/>
        </w:rPr>
        <w:t>y</w:t>
      </w:r>
      <w:r w:rsidRPr="009657E2">
        <w:rPr>
          <w:rFonts w:ascii="Times New Roman" w:hAnsi="Times New Roman"/>
          <w:sz w:val="24"/>
          <w:szCs w:val="24"/>
        </w:rPr>
        <w:t xml:space="preserve"> podepíší a opatří otisky razítek oprávněn</w:t>
      </w:r>
      <w:r w:rsidR="00F65D94">
        <w:rPr>
          <w:rFonts w:ascii="Times New Roman" w:hAnsi="Times New Roman"/>
          <w:sz w:val="24"/>
          <w:szCs w:val="24"/>
        </w:rPr>
        <w:t>ými</w:t>
      </w:r>
      <w:r w:rsidRPr="009657E2">
        <w:rPr>
          <w:rFonts w:ascii="Times New Roman" w:hAnsi="Times New Roman"/>
          <w:sz w:val="24"/>
          <w:szCs w:val="24"/>
        </w:rPr>
        <w:t xml:space="preserve"> zástupci obou smluvních stran, tj. statutární orgány nebo zaměstnanci či osoby, které budou pověřeny příslušným vedoucím zaměstnancem (statutárním orgánem) k realizaci tohoto smluvního vztahu, zejména na základě plné moci, interním předpisem apod. Takto opatřený dodací list slouží jako doklad o řádném předání a převzetí předmětu plnění. </w:t>
      </w:r>
    </w:p>
    <w:p w14:paraId="6DCFCB41" w14:textId="77777777" w:rsidR="00122B50" w:rsidRPr="009657E2" w:rsidRDefault="00122B50" w:rsidP="00F376B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7B5746C" w14:textId="77777777" w:rsidR="00F376B4" w:rsidRPr="009657E2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Záruční podmínky</w:t>
      </w:r>
    </w:p>
    <w:p w14:paraId="67403E28" w14:textId="77777777" w:rsidR="00F376B4" w:rsidRPr="009657E2" w:rsidRDefault="00F376B4" w:rsidP="00F376B4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269D6617" w14:textId="77777777" w:rsidR="00F376B4" w:rsidRPr="009657E2" w:rsidRDefault="00F376B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poskytuje kupujícímu záruku za jakost předmětu plnění spočívající v tom, že předmět plnění, jakož i jeho veškeré části i jednotlivé komponenty, bude po záruční dobu způsobilé pro použití k ujednaným, případně jinak obvyklým účelům a zachová si ujednané, případně jinak obvyklé vlastnosti.</w:t>
      </w:r>
      <w:r w:rsidR="00AA2F57">
        <w:rPr>
          <w:rFonts w:ascii="Times New Roman" w:hAnsi="Times New Roman"/>
          <w:sz w:val="24"/>
          <w:szCs w:val="24"/>
        </w:rPr>
        <w:t xml:space="preserve"> Záruka se nevztahuje na závady vzniklé fyzickým poškozením nebo neodbornou manipulací a na případy záměrného mechanického poškození.</w:t>
      </w:r>
    </w:p>
    <w:p w14:paraId="7F6246DC" w14:textId="77777777" w:rsidR="00F376B4" w:rsidRPr="009657E2" w:rsidRDefault="00F376B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lastRenderedPageBreak/>
        <w:t>Zár</w:t>
      </w:r>
      <w:r w:rsidR="00E753EA">
        <w:rPr>
          <w:rFonts w:ascii="Times New Roman" w:hAnsi="Times New Roman"/>
          <w:sz w:val="24"/>
          <w:szCs w:val="24"/>
        </w:rPr>
        <w:t xml:space="preserve">uční doba se sjednává v délce </w:t>
      </w:r>
      <w:r w:rsidR="00731E1E" w:rsidRPr="00731E1E">
        <w:rPr>
          <w:rFonts w:ascii="Times New Roman" w:hAnsi="Times New Roman"/>
          <w:b/>
          <w:sz w:val="24"/>
          <w:szCs w:val="24"/>
          <w:highlight w:val="green"/>
        </w:rPr>
        <w:t>………</w:t>
      </w:r>
      <w:r w:rsidRPr="00F65D94">
        <w:rPr>
          <w:rFonts w:ascii="Times New Roman" w:hAnsi="Times New Roman"/>
          <w:b/>
          <w:sz w:val="24"/>
          <w:szCs w:val="24"/>
        </w:rPr>
        <w:t xml:space="preserve"> měsíců</w:t>
      </w:r>
      <w:r w:rsidR="00731E1E">
        <w:rPr>
          <w:rFonts w:ascii="Times New Roman" w:hAnsi="Times New Roman"/>
          <w:b/>
          <w:sz w:val="24"/>
          <w:szCs w:val="24"/>
        </w:rPr>
        <w:t xml:space="preserve"> </w:t>
      </w:r>
      <w:r w:rsidR="00731E1E">
        <w:rPr>
          <w:rFonts w:ascii="Times New Roman" w:hAnsi="Times New Roman"/>
          <w:i/>
          <w:sz w:val="24"/>
          <w:szCs w:val="24"/>
        </w:rPr>
        <w:t>(bude uvedeno minimálně 24 měsíců)</w:t>
      </w:r>
      <w:r w:rsidR="00731E1E" w:rsidRPr="009657E2">
        <w:rPr>
          <w:rFonts w:ascii="Times New Roman" w:hAnsi="Times New Roman"/>
          <w:b/>
          <w:sz w:val="24"/>
          <w:szCs w:val="24"/>
        </w:rPr>
        <w:t xml:space="preserve"> </w:t>
      </w:r>
      <w:r w:rsidRPr="009657E2">
        <w:rPr>
          <w:rFonts w:ascii="Times New Roman" w:hAnsi="Times New Roman"/>
          <w:sz w:val="24"/>
          <w:szCs w:val="24"/>
        </w:rPr>
        <w:t xml:space="preserve"> ode dne převzetí předmětu plnění kupujícím.</w:t>
      </w:r>
    </w:p>
    <w:p w14:paraId="78456333" w14:textId="77777777" w:rsidR="00F376B4" w:rsidRPr="009657E2" w:rsidRDefault="00AA2F57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záručních závad požaduje kupující zahájení odstraňování vad bez zbytečného odkladu, nejpozději však do 24 hodin od nahlášení této závady prodávajícímu, pokud se smluvní strany v konkrétním případě nedohodnou písemně jinak.</w:t>
      </w:r>
    </w:p>
    <w:p w14:paraId="18FB9058" w14:textId="77777777" w:rsidR="00F376B4" w:rsidRPr="009657E2" w:rsidRDefault="00F376B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Kupující má právo na úhradu nutných nákladů, které mu vznikly v souvislosti s uplatněním práv z vad.</w:t>
      </w:r>
    </w:p>
    <w:p w14:paraId="05DD3A57" w14:textId="77777777" w:rsidR="006B4675" w:rsidRDefault="006B4675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dobu záruky je veškerý záruční servis a technické kontroly pos</w:t>
      </w:r>
      <w:r w:rsidR="008B22E4">
        <w:rPr>
          <w:rFonts w:ascii="Times New Roman" w:hAnsi="Times New Roman"/>
          <w:sz w:val="24"/>
          <w:szCs w:val="24"/>
        </w:rPr>
        <w:t>ky</w:t>
      </w:r>
      <w:r>
        <w:rPr>
          <w:rFonts w:ascii="Times New Roman" w:hAnsi="Times New Roman"/>
          <w:sz w:val="24"/>
          <w:szCs w:val="24"/>
        </w:rPr>
        <w:t>tnuty prodávajícím zdarma. Pokud je pro provedení technické kontroly či jakéhokoliv dalšího předepsaného testu vyžadován spotřební materiál, je vždy součástí provedení této kontroly a proto nemůže být samostatně účtován. Servis za účelem odstraňování vad bude probíhat v místě plnění. V případě výměny nebo opravy v servisním středisku prodávajícího nebo autorizovaném servisním středisku výrobce zabezpečí prodávající bezplatně dopravu vadného zboží od objednatele do servisu a dopravu opraveného nebo vyměněného zboží zpět k objednateli.</w:t>
      </w:r>
    </w:p>
    <w:p w14:paraId="1313E231" w14:textId="77777777" w:rsidR="006B4675" w:rsidRDefault="006B4675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Technické kontroly a kalibrace předmětu plnění jsou prodávajícím prováděny minimálně 1x ročně. Kupující není povinen vyzývat </w:t>
      </w:r>
      <w:r w:rsidR="00CC0574">
        <w:rPr>
          <w:rFonts w:ascii="Times New Roman" w:hAnsi="Times New Roman"/>
          <w:sz w:val="24"/>
          <w:szCs w:val="24"/>
        </w:rPr>
        <w:t xml:space="preserve">prodávajícího písemnou formou k jejich provedení. Pokud tak ale učiní, potom </w:t>
      </w:r>
      <w:r w:rsidR="00B03B0E">
        <w:rPr>
          <w:rFonts w:ascii="Times New Roman" w:hAnsi="Times New Roman"/>
          <w:sz w:val="24"/>
          <w:szCs w:val="24"/>
        </w:rPr>
        <w:t>prodávající</w:t>
      </w:r>
      <w:r w:rsidR="00CC0574">
        <w:rPr>
          <w:rFonts w:ascii="Times New Roman" w:hAnsi="Times New Roman"/>
          <w:sz w:val="24"/>
          <w:szCs w:val="24"/>
        </w:rPr>
        <w:t xml:space="preserve"> na tyto prohlídky nastoupí nejpozději do 10 pracovních dnů od doručení výzvy, pokud se smluvní strany nedohodnou jinak. Poslední bezplatná technická kontrola bude prodávajícím provedena nejdříve 1 měsíc a nejpozději 1 den před uplynutím záruční lhůty.</w:t>
      </w:r>
    </w:p>
    <w:p w14:paraId="7CD92952" w14:textId="77777777" w:rsidR="00F376B4" w:rsidRPr="009657E2" w:rsidRDefault="00CC057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prodávající neoprávněně odmítne odstranit vadu  předmětu plnění, nebo závadu, na kterou se vztahuje záruka za jakost, nebo je v prodlení s odstraněním těchto vad, je kupující oprávněn tyto vady odstranit prostřednictvím třetí osoby, a to na náklady </w:t>
      </w:r>
      <w:r w:rsidR="00365B51">
        <w:rPr>
          <w:rFonts w:ascii="Times New Roman" w:hAnsi="Times New Roman"/>
          <w:sz w:val="24"/>
          <w:szCs w:val="24"/>
        </w:rPr>
        <w:t>prodávajícího</w:t>
      </w:r>
      <w:r>
        <w:rPr>
          <w:rFonts w:ascii="Times New Roman" w:hAnsi="Times New Roman"/>
          <w:sz w:val="24"/>
          <w:szCs w:val="24"/>
        </w:rPr>
        <w:t>.</w:t>
      </w:r>
    </w:p>
    <w:p w14:paraId="32131F7B" w14:textId="77777777" w:rsidR="00F376B4" w:rsidRPr="009657E2" w:rsidRDefault="00F376B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V případě, že prodávající neodstraní vadu ve lhůtě uvedené v odst. 3 tohoto článku smlouvy (v případě uznané vady), případně ve lhůtě sjednané smluvními stranami, je kupující oprávněn nechat vadu odstranit na své náklady a prodávající je povinen uhradit kupujícímu náklady na odstranění vady, a to do 15 pracovních dnů ode dne jejich písemného uplatnění u prodávajícího.</w:t>
      </w:r>
    </w:p>
    <w:p w14:paraId="22AB92B8" w14:textId="77777777" w:rsidR="00F376B4" w:rsidRDefault="00F376B4" w:rsidP="00F376B4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Práva kupujícího z vadného plnění tím nejsou dotčena a řídí se dle § 2099 občanského zákoníku.</w:t>
      </w:r>
    </w:p>
    <w:p w14:paraId="2B2858F0" w14:textId="77777777" w:rsidR="00F376B4" w:rsidRPr="009657E2" w:rsidRDefault="00F376B4" w:rsidP="00F376B4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45E8BC97" w14:textId="77777777" w:rsidR="00F376B4" w:rsidRPr="009657E2" w:rsidRDefault="00F376B4" w:rsidP="00F376B4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Odstoupení od smlouvy</w:t>
      </w:r>
    </w:p>
    <w:p w14:paraId="0C97B8B0" w14:textId="77777777" w:rsidR="00F376B4" w:rsidRPr="009657E2" w:rsidRDefault="00F376B4" w:rsidP="00F376B4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3394E485" w14:textId="77777777" w:rsidR="00F376B4" w:rsidRPr="009657E2" w:rsidRDefault="00F376B4" w:rsidP="00F376B4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Kterákoliv smluvní strana může od této smlouvy odstoupit, pokud zjistí podstatné porušení této smlouvy druhou smluvní stranou. </w:t>
      </w:r>
    </w:p>
    <w:p w14:paraId="720F9F13" w14:textId="77777777" w:rsidR="00F376B4" w:rsidRPr="009657E2" w:rsidRDefault="00F376B4" w:rsidP="00F376B4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 účely této smlouvy se za podstatné porušení smluvních povinností považuje takové porušení, u kterého smluvní strana porušující smlouvu měla nebo mohla předpokládat, že při takovémto porušení smlouvy, s přihlédnutím ke všem okolnostem, by druhá smluvní strana neměla zájem smlouvu uzavřít; zejména:</w:t>
      </w:r>
    </w:p>
    <w:p w14:paraId="5C569728" w14:textId="77777777" w:rsidR="00F376B4" w:rsidRPr="009657E2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prodlení s úhradou kupní ceny nebo její části delším </w:t>
      </w:r>
      <w:r w:rsidR="00B352BD">
        <w:rPr>
          <w:rFonts w:ascii="Times New Roman" w:hAnsi="Times New Roman"/>
          <w:sz w:val="24"/>
          <w:szCs w:val="24"/>
        </w:rPr>
        <w:t>3</w:t>
      </w:r>
      <w:r w:rsidRPr="009657E2">
        <w:rPr>
          <w:rFonts w:ascii="Times New Roman" w:hAnsi="Times New Roman"/>
          <w:sz w:val="24"/>
          <w:szCs w:val="24"/>
        </w:rPr>
        <w:t>0 kalendářních dnů;</w:t>
      </w:r>
    </w:p>
    <w:p w14:paraId="00F1D218" w14:textId="77777777" w:rsidR="00F376B4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prodlení prodávajícího s dodáním předmětu plnění dle této smlouvy delším než </w:t>
      </w:r>
      <w:r w:rsidR="003A0113">
        <w:rPr>
          <w:rFonts w:ascii="Times New Roman" w:hAnsi="Times New Roman"/>
          <w:sz w:val="24"/>
          <w:szCs w:val="24"/>
        </w:rPr>
        <w:t>30</w:t>
      </w:r>
      <w:r w:rsidRPr="009657E2">
        <w:rPr>
          <w:rFonts w:ascii="Times New Roman" w:hAnsi="Times New Roman"/>
          <w:sz w:val="24"/>
          <w:szCs w:val="24"/>
        </w:rPr>
        <w:t xml:space="preserve"> kalendářních dnů;</w:t>
      </w:r>
    </w:p>
    <w:p w14:paraId="5815A029" w14:textId="77777777" w:rsidR="003A0113" w:rsidRPr="009657E2" w:rsidRDefault="003A0113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kupující se z jakéhokoliv důvodu nestane výlučným vlastníkem předmětu plnění podle této smlouvy</w:t>
      </w:r>
      <w:r w:rsidRPr="009657E2">
        <w:rPr>
          <w:rFonts w:ascii="Times New Roman" w:hAnsi="Times New Roman"/>
          <w:sz w:val="24"/>
          <w:szCs w:val="24"/>
        </w:rPr>
        <w:t>;</w:t>
      </w:r>
    </w:p>
    <w:p w14:paraId="50AE1CA3" w14:textId="77777777" w:rsidR="00F376B4" w:rsidRPr="009657E2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předmět plnění nebude možné kupujícím během záruční doby užívat po dobu delší </w:t>
      </w:r>
      <w:r w:rsidR="00A33FFF" w:rsidRPr="009657E2">
        <w:rPr>
          <w:rFonts w:ascii="Times New Roman" w:hAnsi="Times New Roman"/>
          <w:sz w:val="24"/>
          <w:szCs w:val="24"/>
        </w:rPr>
        <w:t>3</w:t>
      </w:r>
      <w:r w:rsidRPr="009657E2">
        <w:rPr>
          <w:rFonts w:ascii="Times New Roman" w:hAnsi="Times New Roman"/>
          <w:sz w:val="24"/>
          <w:szCs w:val="24"/>
        </w:rPr>
        <w:t xml:space="preserve">0 kalendářních dnů; </w:t>
      </w:r>
    </w:p>
    <w:p w14:paraId="428D730E" w14:textId="77777777" w:rsidR="00F376B4" w:rsidRPr="009657E2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jestliže prodávající ujistil kupujícího, že předmět plnění má určité vlastnosti, zejména vlastnosti kupujícím výslovně vymíněné, anebo že nemá žádné vady, a toto ujištění se následně ukáže nepravdivým;</w:t>
      </w:r>
    </w:p>
    <w:p w14:paraId="4783B1C2" w14:textId="77777777" w:rsidR="00F376B4" w:rsidRPr="009657E2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nemožnost odstranění vady dodaného předmětu plnění; nebo</w:t>
      </w:r>
    </w:p>
    <w:p w14:paraId="224738DE" w14:textId="77777777" w:rsidR="00F376B4" w:rsidRPr="009657E2" w:rsidRDefault="00F376B4" w:rsidP="00F376B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v případě, že se kterékoliv prohlášení prodávajícího uvedené v této smlouvě ukáže jako nepravdivé</w:t>
      </w:r>
      <w:r w:rsidR="00B352BD" w:rsidRPr="009657E2">
        <w:rPr>
          <w:rFonts w:ascii="Times New Roman" w:hAnsi="Times New Roman"/>
          <w:sz w:val="24"/>
          <w:szCs w:val="24"/>
        </w:rPr>
        <w:t>;</w:t>
      </w:r>
    </w:p>
    <w:p w14:paraId="215D6AE0" w14:textId="77777777" w:rsidR="00F376B4" w:rsidRPr="009E4089" w:rsidRDefault="00F376B4" w:rsidP="009E4089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na základě dalších ustanovení této smlouvy.</w:t>
      </w:r>
    </w:p>
    <w:p w14:paraId="17D9DF21" w14:textId="77777777" w:rsidR="00F376B4" w:rsidRPr="009657E2" w:rsidRDefault="00F376B4" w:rsidP="00F376B4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14:paraId="1C51C0F8" w14:textId="77777777" w:rsidR="00F376B4" w:rsidRDefault="00F376B4" w:rsidP="00F376B4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0764A49E" w14:textId="77777777" w:rsidR="00E51F42" w:rsidRPr="009657E2" w:rsidRDefault="00E51F42" w:rsidP="00F376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0BEF8E" w14:textId="77777777" w:rsidR="00F376B4" w:rsidRDefault="00F376B4" w:rsidP="00F376B4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Odpovědnost za škodu</w:t>
      </w:r>
    </w:p>
    <w:p w14:paraId="53F1F03A" w14:textId="77777777" w:rsidR="00E51F42" w:rsidRPr="009657E2" w:rsidRDefault="00E51F42" w:rsidP="00E51F42">
      <w:pPr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14:paraId="0399D284" w14:textId="77777777" w:rsidR="00F376B4" w:rsidRPr="009657E2" w:rsidRDefault="00F376B4" w:rsidP="00F376B4">
      <w:pPr>
        <w:numPr>
          <w:ilvl w:val="0"/>
          <w:numId w:val="8"/>
        </w:numPr>
        <w:tabs>
          <w:tab w:val="left" w:pos="0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3F2DC594" w14:textId="77777777" w:rsidR="00F376B4" w:rsidRPr="009657E2" w:rsidRDefault="00F376B4" w:rsidP="00F376B4">
      <w:pPr>
        <w:numPr>
          <w:ilvl w:val="0"/>
          <w:numId w:val="8"/>
        </w:numPr>
        <w:tabs>
          <w:tab w:val="left" w:pos="0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Prodávající uhradí kupujícímu náklady vzniklé při uplatňování práv z odpovědnosti za vady.</w:t>
      </w:r>
    </w:p>
    <w:p w14:paraId="5A019E5F" w14:textId="77777777" w:rsidR="00F376B4" w:rsidRPr="009657E2" w:rsidRDefault="00F376B4" w:rsidP="00F376B4">
      <w:pPr>
        <w:numPr>
          <w:ilvl w:val="0"/>
          <w:numId w:val="8"/>
        </w:numPr>
        <w:tabs>
          <w:tab w:val="left" w:pos="0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Nebezpečí škody na předmětu plnění přechází na kupujícího předáním a převzetím předmětu plnění kupujícím. </w:t>
      </w:r>
    </w:p>
    <w:p w14:paraId="0B259A07" w14:textId="77777777" w:rsidR="00F376B4" w:rsidRPr="009657E2" w:rsidRDefault="00F376B4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3C92A728" w14:textId="77777777" w:rsidR="00F376B4" w:rsidRPr="009657E2" w:rsidRDefault="002B69D9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pokuty</w:t>
      </w:r>
    </w:p>
    <w:p w14:paraId="61236E3D" w14:textId="77777777" w:rsidR="00F376B4" w:rsidRPr="009657E2" w:rsidRDefault="00F376B4" w:rsidP="00F376B4">
      <w:pPr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14:paraId="274909A8" w14:textId="77777777" w:rsidR="00F376B4" w:rsidRDefault="00F376B4" w:rsidP="00F376B4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Uplatněním práv z vad či uplatněním smluvních pokut není dotčeno právo na náhradu újmy v plné výši. Smluvní pokutu je kupující oprávněn započíst oproti pohledávce prodávajícího.</w:t>
      </w:r>
    </w:p>
    <w:p w14:paraId="3804304C" w14:textId="77777777" w:rsidR="00960FB5" w:rsidRDefault="00960FB5" w:rsidP="00960FB5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0FB5">
        <w:rPr>
          <w:rFonts w:ascii="Times New Roman" w:hAnsi="Times New Roman"/>
          <w:sz w:val="24"/>
          <w:szCs w:val="24"/>
        </w:rPr>
        <w:t>Uplatněním nároku na zaplacení smluvní pokuty ani jejím skutečným</w:t>
      </w:r>
      <w:r>
        <w:rPr>
          <w:rFonts w:ascii="Times New Roman" w:hAnsi="Times New Roman"/>
          <w:sz w:val="24"/>
          <w:szCs w:val="24"/>
        </w:rPr>
        <w:t xml:space="preserve"> uhrazením nezanikne povinnost p</w:t>
      </w:r>
      <w:r w:rsidRPr="00960FB5">
        <w:rPr>
          <w:rFonts w:ascii="Times New Roman" w:hAnsi="Times New Roman"/>
          <w:sz w:val="24"/>
          <w:szCs w:val="24"/>
        </w:rPr>
        <w:t>rodávajícího splnit povinnost, jejíž plnění byl</w:t>
      </w:r>
      <w:r>
        <w:rPr>
          <w:rFonts w:ascii="Times New Roman" w:hAnsi="Times New Roman"/>
          <w:sz w:val="24"/>
          <w:szCs w:val="24"/>
        </w:rPr>
        <w:t>o zajištěno smluvní pokutou, a p</w:t>
      </w:r>
      <w:r w:rsidRPr="00960FB5">
        <w:rPr>
          <w:rFonts w:ascii="Times New Roman" w:hAnsi="Times New Roman"/>
          <w:sz w:val="24"/>
          <w:szCs w:val="24"/>
        </w:rPr>
        <w:t xml:space="preserve">rodávající tak bude i nadále povinen ke splnění takovéto povinnosti. </w:t>
      </w:r>
    </w:p>
    <w:p w14:paraId="13BDAB47" w14:textId="77777777" w:rsidR="00960FB5" w:rsidRPr="00960FB5" w:rsidRDefault="00960FB5" w:rsidP="00960FB5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0FB5">
        <w:rPr>
          <w:rFonts w:ascii="Times New Roman" w:hAnsi="Times New Roman"/>
          <w:sz w:val="24"/>
          <w:szCs w:val="24"/>
        </w:rPr>
        <w:t xml:space="preserve">Vznikem povinnosti hradit smluvní pokutu ani jejím faktickým zaplacením nezaniká právo </w:t>
      </w:r>
      <w:r>
        <w:rPr>
          <w:rFonts w:ascii="Times New Roman" w:hAnsi="Times New Roman"/>
          <w:sz w:val="24"/>
          <w:szCs w:val="24"/>
        </w:rPr>
        <w:t>kupujícího odstoupit od smlouvy. Odstoupením od s</w:t>
      </w:r>
      <w:r w:rsidRPr="00960FB5">
        <w:rPr>
          <w:rFonts w:ascii="Times New Roman" w:hAnsi="Times New Roman"/>
          <w:sz w:val="24"/>
          <w:szCs w:val="24"/>
        </w:rPr>
        <w:t xml:space="preserve">mlouvy nezaniká nárok </w:t>
      </w:r>
      <w:r>
        <w:rPr>
          <w:rFonts w:ascii="Times New Roman" w:hAnsi="Times New Roman"/>
          <w:sz w:val="24"/>
          <w:szCs w:val="24"/>
        </w:rPr>
        <w:t>k</w:t>
      </w:r>
      <w:r w:rsidRPr="00960FB5">
        <w:rPr>
          <w:rFonts w:ascii="Times New Roman" w:hAnsi="Times New Roman"/>
          <w:sz w:val="24"/>
          <w:szCs w:val="24"/>
        </w:rPr>
        <w:t xml:space="preserve">upujícího na smluvní pokutu, k jejímuž zaplacení </w:t>
      </w:r>
      <w:r>
        <w:rPr>
          <w:rFonts w:ascii="Times New Roman" w:hAnsi="Times New Roman"/>
          <w:sz w:val="24"/>
          <w:szCs w:val="24"/>
        </w:rPr>
        <w:t>p</w:t>
      </w:r>
      <w:r w:rsidRPr="00960FB5">
        <w:rPr>
          <w:rFonts w:ascii="Times New Roman" w:hAnsi="Times New Roman"/>
          <w:sz w:val="24"/>
          <w:szCs w:val="24"/>
        </w:rPr>
        <w:t>rodávajícímu již vznikla povinnost.</w:t>
      </w:r>
    </w:p>
    <w:p w14:paraId="6E608A32" w14:textId="77777777" w:rsidR="00F376B4" w:rsidRDefault="00F376B4" w:rsidP="00F376B4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Pro výpočet smluvní pokuty určené procentem je rozhodná celková kupní cena včetně DPH.</w:t>
      </w:r>
    </w:p>
    <w:p w14:paraId="08A2A457" w14:textId="77777777" w:rsidR="00960FB5" w:rsidRDefault="00960FB5" w:rsidP="00960FB5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0FB5">
        <w:rPr>
          <w:rFonts w:ascii="Times New Roman" w:hAnsi="Times New Roman"/>
          <w:sz w:val="24"/>
          <w:szCs w:val="24"/>
        </w:rPr>
        <w:t xml:space="preserve">Pokud se </w:t>
      </w:r>
      <w:r>
        <w:rPr>
          <w:rFonts w:ascii="Times New Roman" w:hAnsi="Times New Roman"/>
          <w:sz w:val="24"/>
          <w:szCs w:val="24"/>
        </w:rPr>
        <w:t>p</w:t>
      </w:r>
      <w:r w:rsidRPr="00960FB5">
        <w:rPr>
          <w:rFonts w:ascii="Times New Roman" w:hAnsi="Times New Roman"/>
          <w:sz w:val="24"/>
          <w:szCs w:val="24"/>
        </w:rPr>
        <w:t>rodávající dostane do prodlení</w:t>
      </w:r>
      <w:r>
        <w:rPr>
          <w:rFonts w:ascii="Times New Roman" w:hAnsi="Times New Roman"/>
          <w:sz w:val="24"/>
          <w:szCs w:val="24"/>
        </w:rPr>
        <w:t xml:space="preserve"> s řádným a včasným odevzdáním p</w:t>
      </w:r>
      <w:r w:rsidRPr="00960FB5">
        <w:rPr>
          <w:rFonts w:ascii="Times New Roman" w:hAnsi="Times New Roman"/>
          <w:sz w:val="24"/>
          <w:szCs w:val="24"/>
        </w:rPr>
        <w:t xml:space="preserve">ředmětu </w:t>
      </w:r>
      <w:r>
        <w:rPr>
          <w:rFonts w:ascii="Times New Roman" w:hAnsi="Times New Roman"/>
          <w:sz w:val="24"/>
          <w:szCs w:val="24"/>
        </w:rPr>
        <w:t>plnění</w:t>
      </w:r>
      <w:r w:rsidRPr="00960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kupujícímu nebo se k</w:t>
      </w:r>
      <w:r w:rsidRPr="00960FB5">
        <w:rPr>
          <w:rFonts w:ascii="Times New Roman" w:hAnsi="Times New Roman"/>
          <w:sz w:val="24"/>
          <w:szCs w:val="24"/>
        </w:rPr>
        <w:t>upující z jakéhok</w:t>
      </w:r>
      <w:r>
        <w:rPr>
          <w:rFonts w:ascii="Times New Roman" w:hAnsi="Times New Roman"/>
          <w:sz w:val="24"/>
          <w:szCs w:val="24"/>
        </w:rPr>
        <w:t>oliv důvodu nestane vlastníkem p</w:t>
      </w:r>
      <w:r w:rsidRPr="00960FB5">
        <w:rPr>
          <w:rFonts w:ascii="Times New Roman" w:hAnsi="Times New Roman"/>
          <w:sz w:val="24"/>
          <w:szCs w:val="24"/>
        </w:rPr>
        <w:t xml:space="preserve">ředmětu </w:t>
      </w:r>
      <w:r>
        <w:rPr>
          <w:rFonts w:ascii="Times New Roman" w:hAnsi="Times New Roman"/>
          <w:sz w:val="24"/>
          <w:szCs w:val="24"/>
        </w:rPr>
        <w:lastRenderedPageBreak/>
        <w:t>plnění, je p</w:t>
      </w:r>
      <w:r w:rsidRPr="00960FB5">
        <w:rPr>
          <w:rFonts w:ascii="Times New Roman" w:hAnsi="Times New Roman"/>
          <w:sz w:val="24"/>
          <w:szCs w:val="24"/>
        </w:rPr>
        <w:t xml:space="preserve">rodávající povinen zaplatit </w:t>
      </w:r>
      <w:r>
        <w:rPr>
          <w:rFonts w:ascii="Times New Roman" w:hAnsi="Times New Roman"/>
          <w:sz w:val="24"/>
          <w:szCs w:val="24"/>
        </w:rPr>
        <w:t>k</w:t>
      </w:r>
      <w:r w:rsidRPr="00960FB5">
        <w:rPr>
          <w:rFonts w:ascii="Times New Roman" w:hAnsi="Times New Roman"/>
          <w:sz w:val="24"/>
          <w:szCs w:val="24"/>
        </w:rPr>
        <w:t>upujícímu smluvní pokutu ve výši 0,</w:t>
      </w:r>
      <w:r w:rsidR="00CC0574">
        <w:rPr>
          <w:rFonts w:ascii="Times New Roman" w:hAnsi="Times New Roman"/>
          <w:sz w:val="24"/>
          <w:szCs w:val="24"/>
        </w:rPr>
        <w:t>1</w:t>
      </w:r>
      <w:r w:rsidRPr="00960FB5">
        <w:rPr>
          <w:rFonts w:ascii="Times New Roman" w:hAnsi="Times New Roman"/>
          <w:sz w:val="24"/>
          <w:szCs w:val="24"/>
        </w:rPr>
        <w:t xml:space="preserve"> % z kupní ceny </w:t>
      </w:r>
      <w:r>
        <w:rPr>
          <w:rFonts w:ascii="Times New Roman" w:hAnsi="Times New Roman"/>
          <w:sz w:val="24"/>
          <w:szCs w:val="24"/>
        </w:rPr>
        <w:t>p</w:t>
      </w:r>
      <w:r w:rsidRPr="00960FB5">
        <w:rPr>
          <w:rFonts w:ascii="Times New Roman" w:hAnsi="Times New Roman"/>
          <w:sz w:val="24"/>
          <w:szCs w:val="24"/>
        </w:rPr>
        <w:t xml:space="preserve">ředmětu </w:t>
      </w:r>
      <w:r>
        <w:rPr>
          <w:rFonts w:ascii="Times New Roman" w:hAnsi="Times New Roman"/>
          <w:sz w:val="24"/>
          <w:szCs w:val="24"/>
        </w:rPr>
        <w:t>plnění</w:t>
      </w:r>
      <w:r w:rsidRPr="00960FB5">
        <w:rPr>
          <w:rFonts w:ascii="Times New Roman" w:hAnsi="Times New Roman"/>
          <w:sz w:val="24"/>
          <w:szCs w:val="24"/>
        </w:rPr>
        <w:t>, a to za každý započatý den prodlení.</w:t>
      </w:r>
    </w:p>
    <w:p w14:paraId="628760F7" w14:textId="77777777" w:rsidR="00CC0574" w:rsidRPr="00960FB5" w:rsidRDefault="00CC0574" w:rsidP="00960FB5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nedodržení termínu nástupu k odstranění řádně reklamované vady dle článku VI, bodu 3 této smlouvy vzniká kupujícímu právo na smluvní pokutu ve výši </w:t>
      </w:r>
      <w:r w:rsidR="007F0D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.000,- Kč za každý den prodlení.</w:t>
      </w:r>
    </w:p>
    <w:p w14:paraId="7E9FC8E1" w14:textId="77777777" w:rsidR="00F376B4" w:rsidRDefault="00F376B4" w:rsidP="00F376B4">
      <w:pPr>
        <w:numPr>
          <w:ilvl w:val="0"/>
          <w:numId w:val="9"/>
        </w:num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14:paraId="52EA682F" w14:textId="77777777" w:rsidR="00E97FD9" w:rsidRDefault="00E97FD9" w:rsidP="00F376B4">
      <w:pPr>
        <w:spacing w:after="0"/>
        <w:rPr>
          <w:rFonts w:ascii="Times New Roman" w:hAnsi="Times New Roman"/>
          <w:sz w:val="24"/>
          <w:szCs w:val="24"/>
        </w:rPr>
      </w:pPr>
    </w:p>
    <w:p w14:paraId="094F743F" w14:textId="77777777" w:rsidR="00F376B4" w:rsidRDefault="00F376B4" w:rsidP="00F376B4">
      <w:pPr>
        <w:numPr>
          <w:ilvl w:val="0"/>
          <w:numId w:val="11"/>
        </w:num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657E2">
        <w:rPr>
          <w:rFonts w:ascii="Times New Roman" w:hAnsi="Times New Roman"/>
          <w:b/>
          <w:sz w:val="24"/>
          <w:szCs w:val="24"/>
        </w:rPr>
        <w:t>Závěrečná ustanovení</w:t>
      </w:r>
    </w:p>
    <w:p w14:paraId="482B5A32" w14:textId="77777777" w:rsidR="00F65D94" w:rsidRPr="009657E2" w:rsidRDefault="00F65D94" w:rsidP="00F65D94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14:paraId="42300AAD" w14:textId="77777777" w:rsidR="00393371" w:rsidRDefault="00C32131" w:rsidP="00C32131">
      <w:pPr>
        <w:pStyle w:val="Smlouva-slo"/>
        <w:widowControl w:val="0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</w:pPr>
      <w:r>
        <w:t xml:space="preserve">Tato smlouva nabývá </w:t>
      </w:r>
      <w:r w:rsidRPr="00C32131">
        <w:t>platnost</w:t>
      </w:r>
      <w:r>
        <w:t>i</w:t>
      </w:r>
      <w:r w:rsidRPr="00C32131">
        <w:t xml:space="preserve"> podpisem oběma smluvními stranami a účinnost</w:t>
      </w:r>
      <w:r>
        <w:t>i</w:t>
      </w:r>
      <w:r w:rsidRPr="00C32131">
        <w:t xml:space="preserve"> uveřejněním v registru smluv v souladu se zákonem č. 340/2015 Sb., o registru smluv</w:t>
      </w:r>
      <w:r w:rsidR="00122B50">
        <w:t>.</w:t>
      </w:r>
    </w:p>
    <w:p w14:paraId="481678DF" w14:textId="77777777" w:rsidR="009657E2" w:rsidRPr="009657E2" w:rsidRDefault="00493FCF" w:rsidP="003A0113">
      <w:pPr>
        <w:pStyle w:val="Smlouva-slo"/>
        <w:widowControl w:val="0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</w:pPr>
      <w:r>
        <w:t>Kupující</w:t>
      </w:r>
      <w:r w:rsidR="009657E2" w:rsidRPr="009657E2">
        <w:t xml:space="preserve"> má p</w:t>
      </w:r>
      <w:r w:rsidR="0079701A">
        <w:t>ovinnost podle ustanovení § 219</w:t>
      </w:r>
      <w:r w:rsidR="009657E2" w:rsidRPr="009657E2">
        <w:t xml:space="preserve"> zákona č. 13</w:t>
      </w:r>
      <w:r w:rsidR="0079701A">
        <w:t>4/201</w:t>
      </w:r>
      <w:r w:rsidR="009657E2" w:rsidRPr="009657E2">
        <w:t xml:space="preserve">6 Sb., </w:t>
      </w:r>
      <w:r w:rsidR="0079701A">
        <w:t xml:space="preserve">o zadávání veřejných zakázek </w:t>
      </w:r>
      <w:r w:rsidR="009657E2" w:rsidRPr="009657E2">
        <w:t xml:space="preserve">zveřejnit </w:t>
      </w:r>
      <w:r>
        <w:rPr>
          <w:iCs/>
        </w:rPr>
        <w:t xml:space="preserve">smlouvu (plný text) s prodávajícím </w:t>
      </w:r>
      <w:r w:rsidR="009657E2" w:rsidRPr="009657E2">
        <w:rPr>
          <w:iCs/>
        </w:rPr>
        <w:t xml:space="preserve">vč. jejich změn a dodatků na svém profilu </w:t>
      </w:r>
      <w:r w:rsidR="0079701A">
        <w:t xml:space="preserve">zadavatele a </w:t>
      </w:r>
      <w:r w:rsidR="009657E2" w:rsidRPr="009657E2">
        <w:t xml:space="preserve">uveřejnit skutečně uhrazenou cenu plnění a uveřejnit smlouvu v registru smluv. Smlouva bude v registru smluv uveřejněna </w:t>
      </w:r>
      <w:r>
        <w:t>kupujícím</w:t>
      </w:r>
      <w:r w:rsidR="009657E2" w:rsidRPr="009657E2">
        <w:t xml:space="preserve">. </w:t>
      </w:r>
      <w:r>
        <w:t>Prodávající</w:t>
      </w:r>
      <w:r w:rsidR="009657E2" w:rsidRPr="009657E2">
        <w:t xml:space="preserve"> je povinen poskytnout </w:t>
      </w:r>
      <w:r>
        <w:t>kupujícímu</w:t>
      </w:r>
      <w:r w:rsidR="009657E2" w:rsidRPr="009657E2">
        <w:t xml:space="preserve"> potřebnou součinnost podle ustanovení § </w:t>
      </w:r>
      <w:r w:rsidR="0079701A">
        <w:t xml:space="preserve">219 </w:t>
      </w:r>
      <w:r w:rsidR="009657E2" w:rsidRPr="009657E2">
        <w:t>zákona č.</w:t>
      </w:r>
      <w:r w:rsidR="0079701A">
        <w:t xml:space="preserve"> 134/201</w:t>
      </w:r>
      <w:r w:rsidR="009657E2" w:rsidRPr="009657E2">
        <w:t xml:space="preserve">6 Sb. a podle </w:t>
      </w:r>
      <w:r w:rsidR="009657E2" w:rsidRPr="0079701A">
        <w:t xml:space="preserve">zákona č. 340/2015 Sb., 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color w:val="000000"/>
          <w:shd w:val="clear" w:color="auto" w:fill="FFFFFF"/>
        </w:rPr>
        <w:t>o zvláštních podmínkách účinnosti některých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smluv</w:t>
      </w:r>
      <w:r w:rsidR="00393371" w:rsidRPr="0079701A">
        <w:rPr>
          <w:color w:val="000000"/>
          <w:shd w:val="clear" w:color="auto" w:fill="FFFFFF"/>
        </w:rPr>
        <w:t xml:space="preserve">, </w:t>
      </w:r>
      <w:r w:rsidR="009657E2" w:rsidRPr="0079701A">
        <w:rPr>
          <w:color w:val="000000"/>
          <w:shd w:val="clear" w:color="auto" w:fill="FFFFFF"/>
        </w:rPr>
        <w:t>uveřejňování těchto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smluv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E97FD9" w:rsidRPr="0079701A">
        <w:rPr>
          <w:color w:val="000000"/>
          <w:shd w:val="clear" w:color="auto" w:fill="FFFFFF"/>
        </w:rPr>
        <w:t>a</w:t>
      </w:r>
      <w:r w:rsidR="00393371" w:rsidRPr="0079701A">
        <w:rPr>
          <w:color w:val="000000"/>
          <w:shd w:val="clear" w:color="auto" w:fill="FFFFFF"/>
        </w:rPr>
        <w:t xml:space="preserve"> </w:t>
      </w:r>
      <w:r w:rsidR="009657E2" w:rsidRPr="0079701A">
        <w:rPr>
          <w:color w:val="000000"/>
          <w:shd w:val="clear" w:color="auto" w:fill="FFFFFF"/>
        </w:rPr>
        <w:t>o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registru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smluv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color w:val="000000"/>
          <w:shd w:val="clear" w:color="auto" w:fill="FFFFFF"/>
        </w:rPr>
        <w:t>(</w:t>
      </w:r>
      <w:r w:rsidR="009657E2" w:rsidRPr="0079701A">
        <w:rPr>
          <w:bCs/>
          <w:color w:val="000000"/>
          <w:shd w:val="clear" w:color="auto" w:fill="FFFFFF"/>
        </w:rPr>
        <w:t>zákon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color w:val="000000"/>
          <w:shd w:val="clear" w:color="auto" w:fill="FFFFFF"/>
        </w:rPr>
        <w:t>o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registru</w:t>
      </w:r>
      <w:r w:rsidR="009657E2" w:rsidRPr="0079701A">
        <w:rPr>
          <w:rStyle w:val="apple-converted-space"/>
          <w:color w:val="000000"/>
          <w:shd w:val="clear" w:color="auto" w:fill="FFFFFF"/>
        </w:rPr>
        <w:t> </w:t>
      </w:r>
      <w:r w:rsidR="009657E2" w:rsidRPr="0079701A">
        <w:rPr>
          <w:bCs/>
          <w:color w:val="000000"/>
          <w:shd w:val="clear" w:color="auto" w:fill="FFFFFF"/>
        </w:rPr>
        <w:t>smluv</w:t>
      </w:r>
      <w:r w:rsidR="009657E2" w:rsidRPr="0079701A">
        <w:rPr>
          <w:color w:val="000000"/>
          <w:shd w:val="clear" w:color="auto" w:fill="FFFFFF"/>
        </w:rPr>
        <w:t>)</w:t>
      </w:r>
      <w:r w:rsidR="009657E2" w:rsidRPr="0079701A">
        <w:t xml:space="preserve">. </w:t>
      </w:r>
      <w:r>
        <w:t xml:space="preserve">Prodávající </w:t>
      </w:r>
      <w:r w:rsidR="009657E2" w:rsidRPr="009657E2">
        <w:t>je seznámen se skutečností, že poskytnutí těchto informací se dle citovaných zákonů nepovažuje za porušení obchodního tajemství a s jejich zveřejněním tímto vyslovuje svůj souhlas.</w:t>
      </w:r>
    </w:p>
    <w:p w14:paraId="2127DDAD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</w:pPr>
      <w:r w:rsidRPr="009657E2"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14:paraId="11700773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</w:pPr>
      <w:r w:rsidRPr="009657E2">
        <w:t xml:space="preserve">Tato smlouva je uzavřena podle práva České republiky. Ve věcech výslovně neupravených touto smlouvou se smluvní vztah řídí zákonem č. 89/2012 Sb., občanský zákoník, v účinném znění. </w:t>
      </w:r>
    </w:p>
    <w:p w14:paraId="11DA72D7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9657E2">
          <w:t>1 a</w:t>
        </w:r>
      </w:smartTag>
      <w:r w:rsidRPr="009657E2">
        <w:t xml:space="preserve"> § 1766 občanského zákoníku na svůj smluvní vztah založený touto smlouvou.</w:t>
      </w:r>
    </w:p>
    <w:p w14:paraId="04744E18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7CE493BB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 xml:space="preserve">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jinak. Vedle shora uvedeného si smluvní strany potvrzují, že si nejsou vědomy žádných dosud mezi nimi zavedených </w:t>
      </w:r>
      <w:r w:rsidRPr="009657E2">
        <w:lastRenderedPageBreak/>
        <w:t>obchodních zvyklostí či praxe.</w:t>
      </w:r>
    </w:p>
    <w:p w14:paraId="680462CB" w14:textId="77777777" w:rsidR="00493FCF" w:rsidRDefault="00493FCF" w:rsidP="00493FCF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493FCF">
        <w:t>Jakékoli spory mezi smluvními stranami vyplývající z této Smlouvy nebo vzniklé v souvislosti s ní budou řešeny nejprve smírně. Nepodaří-li se smírného řešení dosáhnout do jednoho měsíce ode dne, kdy některá ze smluvních stran druhé smluvní straně oznámí své přesvědčení o existenci sporu nebo svůj návrh na jeho řešení, bude spor rozhodnut na návrh kterékoli smluvní strany obecným soudem.</w:t>
      </w:r>
    </w:p>
    <w:p w14:paraId="0B4EFB50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>Kupující je oprávněn zveřejnit plné znění zadávací dokumentace veřejné zakázky a zveřejnit podmínky a obsah uzavřených smluvních vztahů. Prodávající plně souhlasí se zveřejněním všech náležitostí tohoto smluvního vztahu a případně též smluvních vztahů s touto smlouvou souvisejících.</w:t>
      </w:r>
    </w:p>
    <w:p w14:paraId="700BDF50" w14:textId="77777777" w:rsidR="00393371" w:rsidRDefault="00F376B4" w:rsidP="003A0113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>Změna nebo doplnění smlouvy může být uskutečněna pouze písemným dodatkem k této smlouvě podepsaným oběma smluvními stranami.</w:t>
      </w:r>
    </w:p>
    <w:p w14:paraId="1282E332" w14:textId="77777777" w:rsidR="00393371" w:rsidRDefault="003A0113" w:rsidP="00493FCF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>
        <w:t>Tato s</w:t>
      </w:r>
      <w:r w:rsidRPr="003A0113">
        <w:t>mlouva je sepsána</w:t>
      </w:r>
      <w:r>
        <w:t xml:space="preserve"> ve dvou stejnopisech, přičemž p</w:t>
      </w:r>
      <w:r w:rsidRPr="003A0113">
        <w:t xml:space="preserve">rodávající a </w:t>
      </w:r>
      <w:r>
        <w:t>k</w:t>
      </w:r>
      <w:r w:rsidRPr="003A0113">
        <w:t>upující obdrží po jednom stejnopisu.</w:t>
      </w:r>
    </w:p>
    <w:p w14:paraId="4252B4A1" w14:textId="77777777" w:rsidR="00F376B4" w:rsidRPr="009657E2" w:rsidRDefault="00F376B4" w:rsidP="00F376B4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9657E2">
        <w:t>Nedílnou součástí této smlouvy jsou její přílohy:</w:t>
      </w:r>
    </w:p>
    <w:p w14:paraId="79E8588E" w14:textId="77777777" w:rsidR="00F376B4" w:rsidRDefault="00493FCF" w:rsidP="00F376B4">
      <w:pPr>
        <w:pStyle w:val="Smlouva-slo"/>
        <w:widowControl w:val="0"/>
        <w:numPr>
          <w:ilvl w:val="0"/>
          <w:numId w:val="5"/>
        </w:numPr>
        <w:spacing w:before="0" w:line="276" w:lineRule="auto"/>
        <w:ind w:left="709" w:hanging="283"/>
      </w:pPr>
      <w:r>
        <w:t xml:space="preserve">Příloha č. 1 – </w:t>
      </w:r>
      <w:r w:rsidR="008B22E4">
        <w:t>Krycí list</w:t>
      </w:r>
      <w:r w:rsidR="00E82952">
        <w:t xml:space="preserve"> </w:t>
      </w:r>
      <w:r>
        <w:t>(je</w:t>
      </w:r>
      <w:r w:rsidR="00F376B4" w:rsidRPr="009657E2">
        <w:t xml:space="preserve"> předkládán</w:t>
      </w:r>
      <w:r>
        <w:t>a</w:t>
      </w:r>
      <w:r w:rsidR="00F376B4" w:rsidRPr="009657E2">
        <w:t xml:space="preserve"> </w:t>
      </w:r>
      <w:r w:rsidR="00D92C3B" w:rsidRPr="009657E2">
        <w:t xml:space="preserve">jako </w:t>
      </w:r>
      <w:r w:rsidR="00F376B4" w:rsidRPr="009657E2">
        <w:t>příloh</w:t>
      </w:r>
      <w:r w:rsidR="00E51F42">
        <w:t>a</w:t>
      </w:r>
      <w:r w:rsidR="00F376B4" w:rsidRPr="009657E2">
        <w:t xml:space="preserve"> </w:t>
      </w:r>
      <w:r w:rsidR="00D92C3B" w:rsidRPr="009657E2">
        <w:t xml:space="preserve">č. </w:t>
      </w:r>
      <w:r w:rsidR="008B22E4">
        <w:t>1</w:t>
      </w:r>
      <w:r>
        <w:t xml:space="preserve"> zadávací dokumentace)</w:t>
      </w:r>
    </w:p>
    <w:p w14:paraId="619A3825" w14:textId="77777777" w:rsidR="00493FCF" w:rsidRPr="00493FCF" w:rsidRDefault="00493FCF" w:rsidP="00493FCF">
      <w:pPr>
        <w:pStyle w:val="Smlouva-slo"/>
        <w:widowControl w:val="0"/>
        <w:numPr>
          <w:ilvl w:val="0"/>
          <w:numId w:val="7"/>
        </w:numPr>
        <w:tabs>
          <w:tab w:val="left" w:pos="0"/>
        </w:tabs>
        <w:spacing w:before="0" w:line="276" w:lineRule="auto"/>
        <w:ind w:left="426" w:hanging="426"/>
      </w:pPr>
      <w:r w:rsidRPr="00493FCF">
        <w:t>Každá ze smluv</w:t>
      </w:r>
      <w:r>
        <w:t>ních stran prohlašuje, že tuto s</w:t>
      </w:r>
      <w:r w:rsidRPr="00493FCF">
        <w:t>mlouvu uzavírá svobodně a</w:t>
      </w:r>
      <w:r>
        <w:t xml:space="preserve"> vážně, že považuje obsah této s</w:t>
      </w:r>
      <w:r w:rsidRPr="00493FCF">
        <w:t xml:space="preserve">mlouvy za určitý a srozumitelný a že jsou jí známy všechny skutečnosti, jež jsou pro uzavření této </w:t>
      </w:r>
      <w:r>
        <w:t>s</w:t>
      </w:r>
      <w:r w:rsidRPr="00493FCF">
        <w:t>mlouvy rozhodující, na důkaz čehož níže připojuje svůj vlastnoruční podpis.</w:t>
      </w:r>
    </w:p>
    <w:p w14:paraId="7468C751" w14:textId="77777777" w:rsidR="00493FCF" w:rsidRDefault="00493FCF" w:rsidP="00493FCF">
      <w:pPr>
        <w:pStyle w:val="Smlouva-slo"/>
        <w:widowControl w:val="0"/>
        <w:spacing w:before="0" w:line="276" w:lineRule="auto"/>
        <w:ind w:left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F376B4" w:rsidRPr="009657E2" w14:paraId="0AF3D612" w14:textId="77777777" w:rsidTr="009A2F95">
        <w:tc>
          <w:tcPr>
            <w:tcW w:w="4527" w:type="dxa"/>
          </w:tcPr>
          <w:p w14:paraId="72B3737F" w14:textId="77777777" w:rsidR="00393371" w:rsidRDefault="00393371" w:rsidP="009A2F95">
            <w:pPr>
              <w:keepNext/>
              <w:suppressAutoHyphens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962BFC0" w14:textId="77777777" w:rsidR="00E82952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C632941" w14:textId="77777777" w:rsidR="00F376B4" w:rsidRPr="008672FE" w:rsidRDefault="00DC50A2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8672FE">
              <w:rPr>
                <w:rFonts w:ascii="Times New Roman" w:hAnsi="Times New Roman"/>
                <w:bCs/>
                <w:iCs/>
                <w:sz w:val="24"/>
                <w:szCs w:val="24"/>
              </w:rPr>
              <w:t>V</w:t>
            </w:r>
            <w:r w:rsidR="00393371" w:rsidRPr="00867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82952" w:rsidRPr="008672FE">
              <w:rPr>
                <w:rFonts w:ascii="Times New Roman" w:hAnsi="Times New Roman"/>
                <w:bCs/>
                <w:iCs/>
                <w:sz w:val="24"/>
                <w:szCs w:val="24"/>
              </w:rPr>
              <w:t>Havířově</w:t>
            </w:r>
            <w:r w:rsidRPr="00867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376B4" w:rsidRPr="008672FE">
              <w:rPr>
                <w:rFonts w:ascii="Times New Roman" w:hAnsi="Times New Roman"/>
                <w:sz w:val="24"/>
              </w:rPr>
              <w:t>dne ………………………</w:t>
            </w:r>
          </w:p>
          <w:p w14:paraId="533269CB" w14:textId="77777777" w:rsidR="00F376B4" w:rsidRPr="008672FE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</w:p>
          <w:p w14:paraId="50118004" w14:textId="77777777" w:rsidR="00F376B4" w:rsidRPr="008672FE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b/>
                <w:caps/>
                <w:sz w:val="24"/>
              </w:rPr>
            </w:pPr>
            <w:r w:rsidRPr="008672FE">
              <w:rPr>
                <w:rFonts w:ascii="Times New Roman" w:hAnsi="Times New Roman"/>
                <w:b/>
                <w:caps/>
                <w:sz w:val="24"/>
              </w:rPr>
              <w:t>Kupující:</w:t>
            </w:r>
          </w:p>
          <w:p w14:paraId="4A68E92D" w14:textId="77777777" w:rsidR="00F376B4" w:rsidRPr="008672FE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b/>
                <w:caps/>
                <w:sz w:val="24"/>
              </w:rPr>
            </w:pPr>
          </w:p>
          <w:p w14:paraId="35C64761" w14:textId="77777777" w:rsidR="00E82952" w:rsidRPr="008672FE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b/>
                <w:caps/>
                <w:sz w:val="24"/>
              </w:rPr>
            </w:pPr>
          </w:p>
          <w:p w14:paraId="12AD1A86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8672FE"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15DF48B2" w14:textId="77777777" w:rsidR="00F376B4" w:rsidRPr="009657E2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MUDr. Milan Dlábek</w:t>
            </w:r>
          </w:p>
          <w:p w14:paraId="31F4891D" w14:textId="77777777" w:rsidR="00F376B4" w:rsidRPr="009657E2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ředitel</w:t>
            </w:r>
          </w:p>
          <w:p w14:paraId="0D3CFD12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27" w:type="dxa"/>
          </w:tcPr>
          <w:p w14:paraId="77C565B7" w14:textId="77777777" w:rsidR="00E82952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</w:p>
          <w:p w14:paraId="6ADC16F0" w14:textId="77777777" w:rsidR="00E82952" w:rsidRDefault="00E82952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</w:p>
          <w:p w14:paraId="1868DFF7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  <w:r w:rsidRPr="009657E2">
              <w:rPr>
                <w:rFonts w:ascii="Times New Roman" w:hAnsi="Times New Roman"/>
                <w:sz w:val="24"/>
                <w:highlight w:val="green"/>
              </w:rPr>
              <w:t>V ………… dne ……………………….</w:t>
            </w:r>
          </w:p>
          <w:p w14:paraId="0A64B411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</w:p>
          <w:p w14:paraId="545C9F88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b/>
                <w:caps/>
                <w:sz w:val="24"/>
                <w:highlight w:val="green"/>
              </w:rPr>
            </w:pPr>
            <w:r w:rsidRPr="009657E2">
              <w:rPr>
                <w:rFonts w:ascii="Times New Roman" w:hAnsi="Times New Roman"/>
                <w:b/>
                <w:caps/>
                <w:sz w:val="24"/>
                <w:highlight w:val="green"/>
              </w:rPr>
              <w:t>Prodávající:</w:t>
            </w:r>
          </w:p>
          <w:p w14:paraId="0060F675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</w:p>
          <w:p w14:paraId="22DB9603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</w:p>
          <w:p w14:paraId="5D16AAB6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highlight w:val="green"/>
              </w:rPr>
            </w:pPr>
            <w:r w:rsidRPr="009657E2">
              <w:rPr>
                <w:rFonts w:ascii="Times New Roman" w:hAnsi="Times New Roman"/>
                <w:sz w:val="24"/>
                <w:highlight w:val="green"/>
              </w:rPr>
              <w:t>___________________________________</w:t>
            </w:r>
          </w:p>
          <w:p w14:paraId="499FE421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9657E2">
              <w:rPr>
                <w:rFonts w:ascii="Times New Roman" w:hAnsi="Times New Roman"/>
                <w:sz w:val="24"/>
                <w:highlight w:val="green"/>
              </w:rPr>
              <w:t>[</w:t>
            </w:r>
            <w:r w:rsidRPr="009657E2">
              <w:rPr>
                <w:rFonts w:ascii="Times New Roman" w:hAnsi="Times New Roman"/>
                <w:i/>
                <w:sz w:val="24"/>
                <w:highlight w:val="green"/>
              </w:rPr>
              <w:t>jméno</w:t>
            </w:r>
            <w:r w:rsidRPr="009657E2">
              <w:rPr>
                <w:rFonts w:ascii="Times New Roman" w:hAnsi="Times New Roman"/>
                <w:sz w:val="24"/>
                <w:highlight w:val="green"/>
              </w:rPr>
              <w:t>]</w:t>
            </w:r>
          </w:p>
          <w:p w14:paraId="15FFA1EE" w14:textId="77777777" w:rsidR="00F376B4" w:rsidRPr="009657E2" w:rsidRDefault="00F376B4" w:rsidP="009A2F95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9657E2">
              <w:rPr>
                <w:rFonts w:ascii="Times New Roman" w:hAnsi="Times New Roman"/>
                <w:sz w:val="24"/>
                <w:highlight w:val="green"/>
              </w:rPr>
              <w:t xml:space="preserve"> [</w:t>
            </w:r>
            <w:r w:rsidRPr="009657E2">
              <w:rPr>
                <w:rFonts w:ascii="Times New Roman" w:hAnsi="Times New Roman"/>
                <w:i/>
                <w:sz w:val="24"/>
                <w:highlight w:val="green"/>
              </w:rPr>
              <w:t>jméno a funkce oprávněné osoby</w:t>
            </w:r>
            <w:r w:rsidRPr="009657E2">
              <w:rPr>
                <w:rFonts w:ascii="Times New Roman" w:hAnsi="Times New Roman"/>
                <w:sz w:val="24"/>
                <w:highlight w:val="green"/>
              </w:rPr>
              <w:t>]</w:t>
            </w:r>
          </w:p>
        </w:tc>
      </w:tr>
    </w:tbl>
    <w:p w14:paraId="47682344" w14:textId="77777777" w:rsidR="00F376B4" w:rsidRPr="009657E2" w:rsidRDefault="00F376B4" w:rsidP="00EB204E">
      <w:pPr>
        <w:rPr>
          <w:rFonts w:ascii="Times New Roman" w:hAnsi="Times New Roman"/>
        </w:rPr>
      </w:pPr>
    </w:p>
    <w:sectPr w:rsidR="00F376B4" w:rsidRPr="009657E2" w:rsidSect="009A2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FE68" w14:textId="77777777" w:rsidR="004A498C" w:rsidRDefault="004A498C">
      <w:r>
        <w:separator/>
      </w:r>
    </w:p>
  </w:endnote>
  <w:endnote w:type="continuationSeparator" w:id="0">
    <w:p w14:paraId="1BFE3392" w14:textId="77777777" w:rsidR="004A498C" w:rsidRDefault="004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62B9" w14:textId="77777777" w:rsidR="00EB3BB9" w:rsidRDefault="00EB3B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FB2E" w14:textId="77777777" w:rsidR="00890B0D" w:rsidRDefault="00890B0D" w:rsidP="009A2F95">
    <w:pPr>
      <w:pStyle w:val="Zpat"/>
      <w:jc w:val="center"/>
      <w:rPr>
        <w:rFonts w:cs="Arial"/>
        <w:sz w:val="16"/>
        <w:szCs w:val="16"/>
      </w:rPr>
    </w:pPr>
  </w:p>
  <w:p w14:paraId="79A7D74B" w14:textId="77777777" w:rsidR="00890B0D" w:rsidRPr="00F376B4" w:rsidRDefault="00890B0D" w:rsidP="009A2F95">
    <w:pPr>
      <w:pStyle w:val="Zpat"/>
      <w:jc w:val="center"/>
      <w:rPr>
        <w:sz w:val="16"/>
        <w:szCs w:val="16"/>
      </w:rPr>
    </w:pPr>
    <w:r w:rsidRPr="00F376B4">
      <w:rPr>
        <w:rFonts w:cs="Arial"/>
        <w:sz w:val="16"/>
        <w:szCs w:val="16"/>
      </w:rPr>
      <w:t xml:space="preserve">Strana  </w:t>
    </w:r>
    <w:r w:rsidRPr="00F376B4">
      <w:rPr>
        <w:rFonts w:cs="Arial"/>
        <w:sz w:val="16"/>
        <w:szCs w:val="16"/>
      </w:rPr>
      <w:fldChar w:fldCharType="begin"/>
    </w:r>
    <w:r w:rsidRPr="00F376B4">
      <w:rPr>
        <w:rFonts w:cs="Arial"/>
        <w:sz w:val="16"/>
        <w:szCs w:val="16"/>
      </w:rPr>
      <w:instrText xml:space="preserve"> PAGE  \* Arabic  \* MERGEFORMAT </w:instrText>
    </w:r>
    <w:r w:rsidRPr="00F376B4">
      <w:rPr>
        <w:rFonts w:cs="Arial"/>
        <w:sz w:val="16"/>
        <w:szCs w:val="16"/>
      </w:rPr>
      <w:fldChar w:fldCharType="separate"/>
    </w:r>
    <w:r w:rsidR="00F36156">
      <w:rPr>
        <w:rFonts w:cs="Arial"/>
        <w:noProof/>
        <w:sz w:val="16"/>
        <w:szCs w:val="16"/>
      </w:rPr>
      <w:t>7</w:t>
    </w:r>
    <w:r w:rsidRPr="00F376B4">
      <w:rPr>
        <w:rFonts w:cs="Arial"/>
        <w:sz w:val="16"/>
        <w:szCs w:val="16"/>
      </w:rPr>
      <w:fldChar w:fldCharType="end"/>
    </w:r>
    <w:r w:rsidRPr="00F376B4">
      <w:rPr>
        <w:rFonts w:cs="Arial"/>
        <w:sz w:val="16"/>
        <w:szCs w:val="16"/>
      </w:rPr>
      <w:t>/</w:t>
    </w:r>
    <w:r w:rsidRPr="00F376B4">
      <w:rPr>
        <w:rFonts w:cs="Arial"/>
        <w:sz w:val="16"/>
        <w:szCs w:val="16"/>
      </w:rPr>
      <w:fldChar w:fldCharType="begin"/>
    </w:r>
    <w:r w:rsidRPr="00F376B4">
      <w:rPr>
        <w:rFonts w:cs="Arial"/>
        <w:sz w:val="16"/>
        <w:szCs w:val="16"/>
      </w:rPr>
      <w:instrText xml:space="preserve"> NUMPAGES   \* MERGEFORMAT </w:instrText>
    </w:r>
    <w:r w:rsidRPr="00F376B4">
      <w:rPr>
        <w:rFonts w:cs="Arial"/>
        <w:sz w:val="16"/>
        <w:szCs w:val="16"/>
      </w:rPr>
      <w:fldChar w:fldCharType="separate"/>
    </w:r>
    <w:r w:rsidR="00F36156">
      <w:rPr>
        <w:rFonts w:cs="Arial"/>
        <w:noProof/>
        <w:sz w:val="16"/>
        <w:szCs w:val="16"/>
      </w:rPr>
      <w:t>8</w:t>
    </w:r>
    <w:r w:rsidRPr="00F376B4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871B" w14:textId="77777777" w:rsidR="00EB3BB9" w:rsidRDefault="00EB3B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A51B" w14:textId="77777777" w:rsidR="004A498C" w:rsidRDefault="004A498C">
      <w:r>
        <w:separator/>
      </w:r>
    </w:p>
  </w:footnote>
  <w:footnote w:type="continuationSeparator" w:id="0">
    <w:p w14:paraId="730EF3CF" w14:textId="77777777" w:rsidR="004A498C" w:rsidRDefault="004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A8F1" w14:textId="77777777" w:rsidR="00EB3BB9" w:rsidRDefault="00EB3B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BDDC" w14:textId="77777777" w:rsidR="00890B0D" w:rsidRPr="00027517" w:rsidRDefault="00890B0D" w:rsidP="00027517">
    <w:pPr>
      <w:pStyle w:val="Nadpis1"/>
      <w:numPr>
        <w:ilvl w:val="0"/>
        <w:numId w:val="0"/>
      </w:numPr>
      <w:tabs>
        <w:tab w:val="center" w:pos="4890"/>
      </w:tabs>
      <w:ind w:left="708"/>
      <w:jc w:val="right"/>
      <w:rPr>
        <w:rFonts w:ascii="Times New Roman" w:hAnsi="Times New Roman" w:cs="Times New Roman"/>
        <w:b w:val="0"/>
        <w:i/>
        <w:sz w:val="24"/>
        <w:szCs w:val="24"/>
        <w:highlight w:val="yellow"/>
      </w:rPr>
    </w:pPr>
    <w:r>
      <w:tab/>
    </w:r>
    <w:r w:rsidR="00027517">
      <w:rPr>
        <w:rFonts w:ascii="Times New Roman" w:hAnsi="Times New Roman" w:cs="Times New Roman"/>
        <w:b w:val="0"/>
        <w:i/>
        <w:sz w:val="24"/>
        <w:szCs w:val="24"/>
      </w:rPr>
      <w:t xml:space="preserve">Příloha č. </w:t>
    </w:r>
    <w:r w:rsidR="0015600F">
      <w:rPr>
        <w:rFonts w:ascii="Times New Roman" w:hAnsi="Times New Roman" w:cs="Times New Roman"/>
        <w:b w:val="0"/>
        <w:i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5021" w14:textId="77777777" w:rsidR="00EB3BB9" w:rsidRDefault="00EB3B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4213D"/>
    <w:multiLevelType w:val="hybridMultilevel"/>
    <w:tmpl w:val="B7F482EE"/>
    <w:lvl w:ilvl="0" w:tplc="7D1030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1F4FCA"/>
    <w:multiLevelType w:val="hybridMultilevel"/>
    <w:tmpl w:val="6694D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6466870"/>
    <w:multiLevelType w:val="hybridMultilevel"/>
    <w:tmpl w:val="5D1C6A78"/>
    <w:lvl w:ilvl="0" w:tplc="F1C49B7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AF0DAD"/>
    <w:multiLevelType w:val="hybridMultilevel"/>
    <w:tmpl w:val="74B60284"/>
    <w:lvl w:ilvl="0" w:tplc="B1F6D9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571A1"/>
    <w:multiLevelType w:val="multilevel"/>
    <w:tmpl w:val="F9501BEA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1070FB"/>
    <w:multiLevelType w:val="hybridMultilevel"/>
    <w:tmpl w:val="EC365E18"/>
    <w:lvl w:ilvl="0" w:tplc="C43CDB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01144">
    <w:abstractNumId w:val="19"/>
  </w:num>
  <w:num w:numId="2" w16cid:durableId="19403921">
    <w:abstractNumId w:val="17"/>
  </w:num>
  <w:num w:numId="3" w16cid:durableId="724446938">
    <w:abstractNumId w:val="3"/>
  </w:num>
  <w:num w:numId="4" w16cid:durableId="926616007">
    <w:abstractNumId w:val="2"/>
  </w:num>
  <w:num w:numId="5" w16cid:durableId="471676584">
    <w:abstractNumId w:val="0"/>
  </w:num>
  <w:num w:numId="6" w16cid:durableId="1357003040">
    <w:abstractNumId w:val="1"/>
  </w:num>
  <w:num w:numId="7" w16cid:durableId="602038306">
    <w:abstractNumId w:val="12"/>
  </w:num>
  <w:num w:numId="8" w16cid:durableId="569191703">
    <w:abstractNumId w:val="7"/>
  </w:num>
  <w:num w:numId="9" w16cid:durableId="1486357620">
    <w:abstractNumId w:val="13"/>
  </w:num>
  <w:num w:numId="10" w16cid:durableId="49690714">
    <w:abstractNumId w:val="6"/>
  </w:num>
  <w:num w:numId="11" w16cid:durableId="1193349739">
    <w:abstractNumId w:val="16"/>
  </w:num>
  <w:num w:numId="12" w16cid:durableId="2047365711">
    <w:abstractNumId w:val="11"/>
  </w:num>
  <w:num w:numId="13" w16cid:durableId="1927684944">
    <w:abstractNumId w:val="5"/>
  </w:num>
  <w:num w:numId="14" w16cid:durableId="1129519841">
    <w:abstractNumId w:val="8"/>
  </w:num>
  <w:num w:numId="15" w16cid:durableId="1298687817">
    <w:abstractNumId w:val="10"/>
  </w:num>
  <w:num w:numId="16" w16cid:durableId="1861699613">
    <w:abstractNumId w:val="15"/>
  </w:num>
  <w:num w:numId="17" w16cid:durableId="1205407170">
    <w:abstractNumId w:val="9"/>
  </w:num>
  <w:num w:numId="18" w16cid:durableId="1336568134">
    <w:abstractNumId w:val="4"/>
  </w:num>
  <w:num w:numId="19" w16cid:durableId="889609340">
    <w:abstractNumId w:val="14"/>
  </w:num>
  <w:num w:numId="20" w16cid:durableId="975141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B4"/>
    <w:rsid w:val="00001BDB"/>
    <w:rsid w:val="0001276B"/>
    <w:rsid w:val="00024FA1"/>
    <w:rsid w:val="0002722E"/>
    <w:rsid w:val="00027517"/>
    <w:rsid w:val="0007105C"/>
    <w:rsid w:val="0008093F"/>
    <w:rsid w:val="000D2836"/>
    <w:rsid w:val="00105D91"/>
    <w:rsid w:val="00117CA9"/>
    <w:rsid w:val="00122B50"/>
    <w:rsid w:val="001405AC"/>
    <w:rsid w:val="001540F4"/>
    <w:rsid w:val="0015600F"/>
    <w:rsid w:val="00164DC5"/>
    <w:rsid w:val="001B02BB"/>
    <w:rsid w:val="001B16C7"/>
    <w:rsid w:val="001B3A36"/>
    <w:rsid w:val="001C0684"/>
    <w:rsid w:val="001D3C64"/>
    <w:rsid w:val="001F6BDD"/>
    <w:rsid w:val="001F6C0B"/>
    <w:rsid w:val="00234FC7"/>
    <w:rsid w:val="00250795"/>
    <w:rsid w:val="00285BFA"/>
    <w:rsid w:val="002B69D9"/>
    <w:rsid w:val="002D3A6E"/>
    <w:rsid w:val="002E610C"/>
    <w:rsid w:val="002F0ACD"/>
    <w:rsid w:val="00304E63"/>
    <w:rsid w:val="00310085"/>
    <w:rsid w:val="0031686D"/>
    <w:rsid w:val="003312BA"/>
    <w:rsid w:val="00333852"/>
    <w:rsid w:val="0034402C"/>
    <w:rsid w:val="00344464"/>
    <w:rsid w:val="00346DAC"/>
    <w:rsid w:val="00365B51"/>
    <w:rsid w:val="00393371"/>
    <w:rsid w:val="003A0113"/>
    <w:rsid w:val="003A5B32"/>
    <w:rsid w:val="00430477"/>
    <w:rsid w:val="00460B62"/>
    <w:rsid w:val="00493FCF"/>
    <w:rsid w:val="004A498C"/>
    <w:rsid w:val="004B73B1"/>
    <w:rsid w:val="004D6104"/>
    <w:rsid w:val="004F0BF7"/>
    <w:rsid w:val="00504FA6"/>
    <w:rsid w:val="00555623"/>
    <w:rsid w:val="005563A2"/>
    <w:rsid w:val="005A7735"/>
    <w:rsid w:val="005B0604"/>
    <w:rsid w:val="005C3947"/>
    <w:rsid w:val="005C791A"/>
    <w:rsid w:val="005D6F60"/>
    <w:rsid w:val="00617D56"/>
    <w:rsid w:val="006400A1"/>
    <w:rsid w:val="006404E3"/>
    <w:rsid w:val="006A46AE"/>
    <w:rsid w:val="006B4675"/>
    <w:rsid w:val="00707FBD"/>
    <w:rsid w:val="00731E1E"/>
    <w:rsid w:val="00737BF2"/>
    <w:rsid w:val="007566A6"/>
    <w:rsid w:val="00765270"/>
    <w:rsid w:val="0079701A"/>
    <w:rsid w:val="007C4AA4"/>
    <w:rsid w:val="007D69AB"/>
    <w:rsid w:val="007E7404"/>
    <w:rsid w:val="007F0D53"/>
    <w:rsid w:val="00803CD5"/>
    <w:rsid w:val="008068A9"/>
    <w:rsid w:val="008211A9"/>
    <w:rsid w:val="00825EEB"/>
    <w:rsid w:val="008672FE"/>
    <w:rsid w:val="00886AD9"/>
    <w:rsid w:val="00890B0D"/>
    <w:rsid w:val="008A557E"/>
    <w:rsid w:val="008B22E4"/>
    <w:rsid w:val="009042AE"/>
    <w:rsid w:val="0091049B"/>
    <w:rsid w:val="00960FB5"/>
    <w:rsid w:val="009657E2"/>
    <w:rsid w:val="00992617"/>
    <w:rsid w:val="009A2F95"/>
    <w:rsid w:val="009A3760"/>
    <w:rsid w:val="009C074F"/>
    <w:rsid w:val="009E4089"/>
    <w:rsid w:val="00A116E2"/>
    <w:rsid w:val="00A32C42"/>
    <w:rsid w:val="00A33FFF"/>
    <w:rsid w:val="00A97B04"/>
    <w:rsid w:val="00AA22E5"/>
    <w:rsid w:val="00AA2F57"/>
    <w:rsid w:val="00AB4B06"/>
    <w:rsid w:val="00AC0A1F"/>
    <w:rsid w:val="00AD30DA"/>
    <w:rsid w:val="00AE4641"/>
    <w:rsid w:val="00B0098D"/>
    <w:rsid w:val="00B03B0E"/>
    <w:rsid w:val="00B03E35"/>
    <w:rsid w:val="00B0603E"/>
    <w:rsid w:val="00B352BD"/>
    <w:rsid w:val="00BB4D1F"/>
    <w:rsid w:val="00BE2797"/>
    <w:rsid w:val="00C04ADA"/>
    <w:rsid w:val="00C27AAE"/>
    <w:rsid w:val="00C32131"/>
    <w:rsid w:val="00C621C2"/>
    <w:rsid w:val="00C95C89"/>
    <w:rsid w:val="00CC0574"/>
    <w:rsid w:val="00D16308"/>
    <w:rsid w:val="00D41C4F"/>
    <w:rsid w:val="00D4549F"/>
    <w:rsid w:val="00D7633A"/>
    <w:rsid w:val="00D77BB8"/>
    <w:rsid w:val="00D92C3B"/>
    <w:rsid w:val="00DC50A2"/>
    <w:rsid w:val="00DF04F2"/>
    <w:rsid w:val="00E51F42"/>
    <w:rsid w:val="00E55AFA"/>
    <w:rsid w:val="00E753EA"/>
    <w:rsid w:val="00E82952"/>
    <w:rsid w:val="00E85329"/>
    <w:rsid w:val="00E93F10"/>
    <w:rsid w:val="00E964E2"/>
    <w:rsid w:val="00E97FD9"/>
    <w:rsid w:val="00EA5639"/>
    <w:rsid w:val="00EB204E"/>
    <w:rsid w:val="00EB3BB9"/>
    <w:rsid w:val="00EB614E"/>
    <w:rsid w:val="00EE1E4B"/>
    <w:rsid w:val="00EE6778"/>
    <w:rsid w:val="00F16D4E"/>
    <w:rsid w:val="00F24FB9"/>
    <w:rsid w:val="00F36156"/>
    <w:rsid w:val="00F376B4"/>
    <w:rsid w:val="00F462FA"/>
    <w:rsid w:val="00F51352"/>
    <w:rsid w:val="00F5188C"/>
    <w:rsid w:val="00F63B41"/>
    <w:rsid w:val="00F65D94"/>
    <w:rsid w:val="00F77575"/>
    <w:rsid w:val="00F85E35"/>
    <w:rsid w:val="00F94885"/>
    <w:rsid w:val="00FB3F80"/>
    <w:rsid w:val="00FC399D"/>
    <w:rsid w:val="00FD4F07"/>
    <w:rsid w:val="00FE6032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C0264"/>
  <w15:chartTrackingRefBased/>
  <w15:docId w15:val="{D8768A85-6FF3-499C-BA05-A44672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7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C621C2"/>
    <w:pPr>
      <w:keepNext/>
      <w:numPr>
        <w:numId w:val="17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C621C2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C621C2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rsid w:val="00C621C2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qFormat/>
    <w:rsid w:val="00C621C2"/>
    <w:pPr>
      <w:numPr>
        <w:ilvl w:val="4"/>
        <w:numId w:val="17"/>
      </w:numPr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rsid w:val="00C621C2"/>
    <w:pPr>
      <w:numPr>
        <w:ilvl w:val="5"/>
        <w:numId w:val="17"/>
      </w:numPr>
      <w:spacing w:before="240" w:after="60" w:line="240" w:lineRule="auto"/>
      <w:outlineLvl w:val="5"/>
    </w:pPr>
    <w:rPr>
      <w:rFonts w:ascii="Courier New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qFormat/>
    <w:rsid w:val="00C621C2"/>
    <w:pPr>
      <w:numPr>
        <w:ilvl w:val="6"/>
        <w:numId w:val="17"/>
      </w:numPr>
      <w:spacing w:before="240" w:after="60" w:line="240" w:lineRule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qFormat/>
    <w:rsid w:val="00C621C2"/>
    <w:pPr>
      <w:numPr>
        <w:ilvl w:val="7"/>
        <w:numId w:val="17"/>
      </w:numPr>
      <w:spacing w:before="240" w:after="60" w:line="240" w:lineRule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qFormat/>
    <w:rsid w:val="00C621C2"/>
    <w:pPr>
      <w:numPr>
        <w:ilvl w:val="8"/>
        <w:numId w:val="17"/>
      </w:numPr>
      <w:spacing w:before="240" w:after="60" w:line="240" w:lineRule="auto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376B4"/>
    <w:pPr>
      <w:ind w:left="708"/>
    </w:pPr>
  </w:style>
  <w:style w:type="paragraph" w:customStyle="1" w:styleId="Smlouva-slo">
    <w:name w:val="Smlouva-číslo"/>
    <w:basedOn w:val="Normln"/>
    <w:rsid w:val="00F376B4"/>
    <w:pPr>
      <w:spacing w:before="120" w:after="0" w:line="240" w:lineRule="atLeast"/>
      <w:jc w:val="both"/>
    </w:pPr>
    <w:rPr>
      <w:rFonts w:ascii="Times New Roman" w:eastAsia="Calibri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376B4"/>
    <w:pPr>
      <w:tabs>
        <w:tab w:val="center" w:pos="4536"/>
        <w:tab w:val="right" w:pos="9072"/>
      </w:tabs>
    </w:pPr>
    <w:rPr>
      <w:lang w:bidi="he-IL"/>
    </w:rPr>
  </w:style>
  <w:style w:type="character" w:customStyle="1" w:styleId="ZhlavChar">
    <w:name w:val="Záhlaví Char"/>
    <w:link w:val="Zhlav"/>
    <w:locked/>
    <w:rsid w:val="00F376B4"/>
    <w:rPr>
      <w:rFonts w:ascii="Calibri" w:hAnsi="Calibri"/>
      <w:sz w:val="22"/>
      <w:szCs w:val="22"/>
      <w:lang w:val="cs-CZ" w:eastAsia="en-US" w:bidi="he-IL"/>
    </w:rPr>
  </w:style>
  <w:style w:type="paragraph" w:styleId="Zpat">
    <w:name w:val="footer"/>
    <w:basedOn w:val="Normln"/>
    <w:link w:val="ZpatChar"/>
    <w:rsid w:val="00F376B4"/>
    <w:pPr>
      <w:tabs>
        <w:tab w:val="center" w:pos="4536"/>
        <w:tab w:val="right" w:pos="9072"/>
      </w:tabs>
    </w:pPr>
    <w:rPr>
      <w:lang w:bidi="he-IL"/>
    </w:rPr>
  </w:style>
  <w:style w:type="character" w:customStyle="1" w:styleId="ZpatChar">
    <w:name w:val="Zápatí Char"/>
    <w:link w:val="Zpat"/>
    <w:locked/>
    <w:rsid w:val="00F376B4"/>
    <w:rPr>
      <w:rFonts w:ascii="Calibri" w:hAnsi="Calibri"/>
      <w:sz w:val="22"/>
      <w:szCs w:val="22"/>
      <w:lang w:val="cs-CZ" w:eastAsia="en-US" w:bidi="he-IL"/>
    </w:rPr>
  </w:style>
  <w:style w:type="character" w:customStyle="1" w:styleId="datalabelstring">
    <w:name w:val="datalabel string"/>
    <w:basedOn w:val="Standardnpsmoodstavce"/>
    <w:rsid w:val="00737BF2"/>
  </w:style>
  <w:style w:type="character" w:styleId="Odkaznakoment">
    <w:name w:val="annotation reference"/>
    <w:rsid w:val="00AB4B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B06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AB4B06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B4B06"/>
    <w:rPr>
      <w:b/>
      <w:bCs/>
    </w:rPr>
  </w:style>
  <w:style w:type="character" w:customStyle="1" w:styleId="PedmtkomenteChar">
    <w:name w:val="Předmět komentáře Char"/>
    <w:link w:val="Pedmtkomente"/>
    <w:rsid w:val="00AB4B06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AB4B06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B4B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AB4B06"/>
    <w:rPr>
      <w:rFonts w:ascii="Segoe UI" w:hAnsi="Segoe UI" w:cs="Segoe UI"/>
      <w:sz w:val="18"/>
      <w:szCs w:val="18"/>
      <w:lang w:eastAsia="en-US"/>
    </w:rPr>
  </w:style>
  <w:style w:type="paragraph" w:customStyle="1" w:styleId="NormlnIMP0">
    <w:name w:val="Normální_IMP~0"/>
    <w:basedOn w:val="Normln"/>
    <w:rsid w:val="009657E2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9657E2"/>
  </w:style>
  <w:style w:type="paragraph" w:styleId="Odstavecseseznamem">
    <w:name w:val="List Paragraph"/>
    <w:basedOn w:val="Normln"/>
    <w:uiPriority w:val="34"/>
    <w:qFormat/>
    <w:rsid w:val="002B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.domonkosova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2817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19320</CharactersWithSpaces>
  <SharedDoc>false</SharedDoc>
  <HLinks>
    <vt:vector size="6" baseType="variant"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mailto:l.domonkosova@seznam.cz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Renáta Kochová</dc:creator>
  <cp:keywords/>
  <dc:description/>
  <cp:lastModifiedBy>Kochová Renáta</cp:lastModifiedBy>
  <cp:revision>3</cp:revision>
  <dcterms:created xsi:type="dcterms:W3CDTF">2025-01-13T10:52:00Z</dcterms:created>
  <dcterms:modified xsi:type="dcterms:W3CDTF">2025-01-13T11:01:00Z</dcterms:modified>
</cp:coreProperties>
</file>